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10900" w14:textId="77777777" w:rsidR="00434E36" w:rsidRPr="008A562C" w:rsidRDefault="00434E36" w:rsidP="001939EC">
      <w:pPr>
        <w:widowControl w:val="0"/>
        <w:tabs>
          <w:tab w:val="left" w:pos="5711"/>
        </w:tabs>
        <w:spacing w:line="360" w:lineRule="auto"/>
        <w:ind w:right="763"/>
        <w:rPr>
          <w:rFonts w:asciiTheme="minorHAnsi" w:hAnsiTheme="minorHAnsi" w:cstheme="minorHAnsi"/>
          <w:snapToGrid/>
          <w:szCs w:val="24"/>
          <w:lang w:eastAsia="fr-BE"/>
        </w:rPr>
      </w:pPr>
      <w:r w:rsidRPr="008A562C">
        <w:rPr>
          <w:rFonts w:asciiTheme="minorHAnsi" w:hAnsiTheme="minorHAnsi" w:cstheme="minorHAnsi"/>
          <w:noProof/>
          <w:snapToGrid/>
          <w:szCs w:val="24"/>
        </w:rPr>
        <w:drawing>
          <wp:inline distT="0" distB="0" distL="0" distR="0" wp14:anchorId="31A7AFC8" wp14:editId="090F53BE">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7BECFA1F" w14:textId="77777777" w:rsidR="007A2E1F" w:rsidRPr="008A562C" w:rsidRDefault="007A2E1F" w:rsidP="001939EC">
      <w:pPr>
        <w:pStyle w:val="AddressTR"/>
        <w:tabs>
          <w:tab w:val="left" w:pos="5711"/>
        </w:tabs>
        <w:rPr>
          <w:rFonts w:asciiTheme="minorHAnsi" w:hAnsiTheme="minorHAnsi" w:cstheme="minorHAnsi"/>
          <w:szCs w:val="24"/>
          <w:lang w:eastAsia="zh-CN"/>
        </w:rPr>
      </w:pPr>
    </w:p>
    <w:p w14:paraId="4D44676E" w14:textId="0143BFF9" w:rsidR="009E1F39" w:rsidRPr="00C13B33" w:rsidRDefault="005240CF" w:rsidP="00482851">
      <w:pPr>
        <w:pStyle w:val="Date"/>
        <w:tabs>
          <w:tab w:val="left" w:pos="5711"/>
        </w:tabs>
        <w:spacing w:line="360" w:lineRule="auto"/>
        <w:ind w:left="0"/>
        <w:rPr>
          <w:rFonts w:asciiTheme="minorHAnsi" w:eastAsia="SimSun" w:hAnsiTheme="minorHAnsi" w:cstheme="minorHAnsi"/>
          <w:snapToGrid/>
          <w:szCs w:val="24"/>
          <w:lang w:val="fr-BE" w:eastAsia="zh-CN"/>
        </w:rPr>
      </w:pPr>
      <w:proofErr w:type="spellStart"/>
      <w:r w:rsidRPr="00C13B33">
        <w:rPr>
          <w:rFonts w:asciiTheme="minorHAnsi" w:hAnsiTheme="minorHAnsi" w:cstheme="minorHAnsi"/>
          <w:snapToGrid/>
          <w:szCs w:val="24"/>
          <w:lang w:val="fr-BE" w:eastAsia="zh-CN"/>
        </w:rPr>
        <w:t>Ref</w:t>
      </w:r>
      <w:proofErr w:type="spellEnd"/>
      <w:proofErr w:type="gramStart"/>
      <w:r w:rsidRPr="00C13B33">
        <w:rPr>
          <w:rFonts w:asciiTheme="minorHAnsi" w:hAnsiTheme="minorHAnsi" w:cstheme="minorHAnsi"/>
          <w:snapToGrid/>
          <w:szCs w:val="24"/>
          <w:lang w:val="fr-BE" w:eastAsia="zh-CN"/>
        </w:rPr>
        <w:t>.:</w:t>
      </w:r>
      <w:proofErr w:type="gramEnd"/>
      <w:r w:rsidRPr="00C13B33">
        <w:rPr>
          <w:rFonts w:asciiTheme="minorHAnsi" w:hAnsiTheme="minorHAnsi" w:cstheme="minorHAnsi"/>
          <w:snapToGrid/>
          <w:szCs w:val="24"/>
          <w:lang w:val="fr-BE" w:eastAsia="zh-CN"/>
        </w:rPr>
        <w:t xml:space="preserve"> </w:t>
      </w:r>
      <w:r w:rsidR="004B5E93" w:rsidRPr="00C13B33">
        <w:rPr>
          <w:rFonts w:asciiTheme="minorHAnsi" w:hAnsiTheme="minorHAnsi" w:cstheme="minorHAnsi"/>
          <w:snapToGrid/>
          <w:szCs w:val="24"/>
          <w:lang w:val="fr-BE" w:eastAsia="zh-CN"/>
        </w:rPr>
        <w:t>EDAC202410017</w:t>
      </w:r>
      <w:r w:rsidR="001E5C01" w:rsidRPr="00C13B33">
        <w:rPr>
          <w:rFonts w:asciiTheme="minorHAnsi" w:hAnsiTheme="minorHAnsi" w:cstheme="minorHAnsi"/>
          <w:i/>
          <w:snapToGrid/>
          <w:color w:val="FF0000"/>
          <w:szCs w:val="24"/>
          <w:lang w:val="fr-BE" w:eastAsia="zh-CN"/>
        </w:rPr>
        <w:tab/>
      </w:r>
      <w:r w:rsidR="00482851" w:rsidRPr="00C13B33">
        <w:rPr>
          <w:rFonts w:asciiTheme="minorHAnsi" w:hAnsiTheme="minorHAnsi" w:cstheme="minorHAnsi"/>
          <w:i/>
          <w:snapToGrid/>
          <w:color w:val="FF0000"/>
          <w:szCs w:val="24"/>
          <w:lang w:val="fr-BE" w:eastAsia="zh-CN"/>
        </w:rPr>
        <w:t xml:space="preserve">                             </w:t>
      </w:r>
      <w:r w:rsidR="009E1F39" w:rsidRPr="00C13B33">
        <w:rPr>
          <w:rFonts w:asciiTheme="minorHAnsi" w:eastAsia="SimSun" w:hAnsiTheme="minorHAnsi" w:cstheme="minorHAnsi"/>
          <w:snapToGrid/>
          <w:szCs w:val="24"/>
          <w:lang w:val="fr-BE" w:eastAsia="zh-CN"/>
        </w:rPr>
        <w:t xml:space="preserve">Brussels, </w:t>
      </w:r>
      <w:r w:rsidR="00EC1325" w:rsidRPr="00C13B33">
        <w:rPr>
          <w:rFonts w:asciiTheme="minorHAnsi" w:eastAsia="SimSun" w:hAnsiTheme="minorHAnsi" w:cstheme="minorHAnsi"/>
          <w:snapToGrid/>
          <w:szCs w:val="24"/>
          <w:lang w:val="fr-BE" w:eastAsia="zh-CN"/>
        </w:rPr>
        <w:t>2</w:t>
      </w:r>
      <w:r w:rsidR="00065A92">
        <w:rPr>
          <w:rFonts w:asciiTheme="minorHAnsi" w:eastAsia="SimSun" w:hAnsiTheme="minorHAnsi" w:cstheme="minorHAnsi"/>
          <w:snapToGrid/>
          <w:szCs w:val="24"/>
          <w:lang w:val="fr-BE" w:eastAsia="zh-CN"/>
        </w:rPr>
        <w:t>5</w:t>
      </w:r>
      <w:r w:rsidR="00EF06BE" w:rsidRPr="00C13B33">
        <w:rPr>
          <w:rFonts w:asciiTheme="minorHAnsi" w:eastAsia="SimSun" w:hAnsiTheme="minorHAnsi" w:cstheme="minorHAnsi"/>
          <w:snapToGrid/>
          <w:szCs w:val="24"/>
          <w:lang w:val="fr-BE" w:eastAsia="zh-CN"/>
        </w:rPr>
        <w:t>/10/2024</w:t>
      </w:r>
    </w:p>
    <w:p w14:paraId="5440BDA7" w14:textId="77777777" w:rsidR="005240CF" w:rsidRPr="00C13B33" w:rsidRDefault="005240CF" w:rsidP="001939EC">
      <w:pPr>
        <w:tabs>
          <w:tab w:val="left" w:pos="5711"/>
        </w:tabs>
        <w:spacing w:line="360" w:lineRule="auto"/>
        <w:ind w:right="763"/>
        <w:jc w:val="both"/>
        <w:rPr>
          <w:rFonts w:asciiTheme="minorHAnsi" w:hAnsiTheme="minorHAnsi" w:cstheme="minorHAnsi"/>
          <w:i/>
          <w:snapToGrid/>
          <w:color w:val="FF0000"/>
          <w:szCs w:val="24"/>
          <w:lang w:val="fr-BE" w:eastAsia="zh-CN"/>
        </w:rPr>
      </w:pPr>
    </w:p>
    <w:p w14:paraId="52B88F93" w14:textId="6A0ECC80" w:rsidR="00771230" w:rsidRPr="008A562C" w:rsidRDefault="005240CF" w:rsidP="00EF06BE">
      <w:pPr>
        <w:widowControl w:val="0"/>
        <w:tabs>
          <w:tab w:val="left" w:pos="5711"/>
        </w:tabs>
        <w:spacing w:line="360" w:lineRule="auto"/>
        <w:jc w:val="both"/>
        <w:rPr>
          <w:rFonts w:asciiTheme="minorHAnsi" w:hAnsiTheme="minorHAnsi" w:cstheme="minorHAnsi"/>
          <w:b/>
          <w:bCs/>
          <w:snapToGrid/>
          <w:color w:val="000000" w:themeColor="text1"/>
          <w:szCs w:val="24"/>
          <w:lang w:eastAsia="zh-CN"/>
        </w:rPr>
      </w:pPr>
      <w:proofErr w:type="spellStart"/>
      <w:proofErr w:type="gramStart"/>
      <w:r w:rsidRPr="00C13B33">
        <w:rPr>
          <w:rFonts w:asciiTheme="minorHAnsi" w:hAnsiTheme="minorHAnsi" w:cstheme="minorHAnsi"/>
          <w:b/>
          <w:bCs/>
          <w:snapToGrid/>
          <w:szCs w:val="24"/>
          <w:lang w:val="fr-BE" w:eastAsia="zh-CN"/>
        </w:rPr>
        <w:t>Subject</w:t>
      </w:r>
      <w:proofErr w:type="spellEnd"/>
      <w:r w:rsidRPr="00C13B33">
        <w:rPr>
          <w:rFonts w:asciiTheme="minorHAnsi" w:hAnsiTheme="minorHAnsi" w:cstheme="minorHAnsi"/>
          <w:b/>
          <w:bCs/>
          <w:snapToGrid/>
          <w:szCs w:val="24"/>
          <w:lang w:val="fr-BE" w:eastAsia="zh-CN"/>
        </w:rPr>
        <w:t>:</w:t>
      </w:r>
      <w:proofErr w:type="gramEnd"/>
      <w:r w:rsidRPr="00C13B33">
        <w:rPr>
          <w:rFonts w:asciiTheme="minorHAnsi" w:hAnsiTheme="minorHAnsi" w:cstheme="minorHAnsi"/>
          <w:b/>
          <w:bCs/>
          <w:snapToGrid/>
          <w:szCs w:val="24"/>
          <w:lang w:val="fr-BE" w:eastAsia="zh-CN"/>
        </w:rPr>
        <w:t xml:space="preserve"> </w:t>
      </w:r>
      <w:r w:rsidR="006E6C87" w:rsidRPr="00C13B33">
        <w:rPr>
          <w:rFonts w:asciiTheme="minorHAnsi" w:hAnsiTheme="minorHAnsi" w:cstheme="minorHAnsi"/>
          <w:b/>
          <w:bCs/>
          <w:snapToGrid/>
          <w:szCs w:val="24"/>
          <w:lang w:val="fr-BE" w:eastAsia="zh-CN"/>
        </w:rPr>
        <w:t>Ex-</w:t>
      </w:r>
      <w:r w:rsidR="00771230" w:rsidRPr="00C13B33">
        <w:rPr>
          <w:rFonts w:asciiTheme="minorHAnsi" w:hAnsiTheme="minorHAnsi" w:cstheme="minorHAnsi"/>
          <w:b/>
          <w:bCs/>
          <w:snapToGrid/>
          <w:szCs w:val="24"/>
          <w:lang w:val="fr-BE" w:eastAsia="zh-CN"/>
        </w:rPr>
        <w:t xml:space="preserve">ante </w:t>
      </w:r>
      <w:proofErr w:type="spellStart"/>
      <w:r w:rsidR="00771230" w:rsidRPr="00C13B33">
        <w:rPr>
          <w:rFonts w:asciiTheme="minorHAnsi" w:hAnsiTheme="minorHAnsi" w:cstheme="minorHAnsi"/>
          <w:b/>
          <w:bCs/>
          <w:snapToGrid/>
          <w:szCs w:val="24"/>
          <w:lang w:val="fr-BE" w:eastAsia="zh-CN"/>
        </w:rPr>
        <w:t>publicity</w:t>
      </w:r>
      <w:proofErr w:type="spellEnd"/>
      <w:r w:rsidR="00771230" w:rsidRPr="00C13B33">
        <w:rPr>
          <w:rFonts w:asciiTheme="minorHAnsi" w:hAnsiTheme="minorHAnsi" w:cstheme="minorHAnsi"/>
          <w:b/>
          <w:bCs/>
          <w:snapToGrid/>
          <w:szCs w:val="24"/>
          <w:lang w:val="fr-BE" w:eastAsia="zh-CN"/>
        </w:rPr>
        <w:t xml:space="preserve"> notice</w:t>
      </w:r>
      <w:r w:rsidR="009B6197" w:rsidRPr="00C13B33">
        <w:rPr>
          <w:rFonts w:asciiTheme="minorHAnsi" w:hAnsiTheme="minorHAnsi" w:cstheme="minorHAnsi"/>
          <w:b/>
          <w:bCs/>
          <w:snapToGrid/>
          <w:szCs w:val="24"/>
          <w:lang w:val="fr-BE" w:eastAsia="zh-CN"/>
        </w:rPr>
        <w:t>:</w:t>
      </w:r>
      <w:r w:rsidR="00771230" w:rsidRPr="00C13B33">
        <w:rPr>
          <w:rFonts w:asciiTheme="minorHAnsi" w:hAnsiTheme="minorHAnsi" w:cstheme="minorHAnsi"/>
          <w:b/>
          <w:bCs/>
          <w:snapToGrid/>
          <w:szCs w:val="24"/>
          <w:lang w:val="fr-BE" w:eastAsia="zh-CN"/>
        </w:rPr>
        <w:t xml:space="preserve"> </w:t>
      </w:r>
      <w:proofErr w:type="spellStart"/>
      <w:r w:rsidR="007621D8" w:rsidRPr="00C13B33">
        <w:rPr>
          <w:rFonts w:asciiTheme="minorHAnsi" w:hAnsiTheme="minorHAnsi" w:cstheme="minorHAnsi"/>
          <w:b/>
          <w:bCs/>
          <w:snapToGrid/>
          <w:szCs w:val="24"/>
          <w:lang w:val="fr-BE" w:eastAsia="zh-CN"/>
        </w:rPr>
        <w:t>ref</w:t>
      </w:r>
      <w:proofErr w:type="spellEnd"/>
      <w:r w:rsidR="007621D8" w:rsidRPr="00C13B33">
        <w:rPr>
          <w:rFonts w:asciiTheme="minorHAnsi" w:hAnsiTheme="minorHAnsi" w:cstheme="minorHAnsi"/>
          <w:b/>
          <w:bCs/>
          <w:snapToGrid/>
          <w:szCs w:val="24"/>
          <w:lang w:val="fr-BE" w:eastAsia="zh-CN"/>
        </w:rPr>
        <w:t xml:space="preserve">. </w:t>
      </w:r>
      <w:r w:rsidR="007621D8" w:rsidRPr="008A562C">
        <w:rPr>
          <w:rFonts w:asciiTheme="minorHAnsi" w:hAnsiTheme="minorHAnsi" w:cstheme="minorHAnsi"/>
          <w:b/>
          <w:bCs/>
          <w:snapToGrid/>
          <w:szCs w:val="24"/>
          <w:lang w:eastAsia="zh-CN"/>
        </w:rPr>
        <w:t>N</w:t>
      </w:r>
      <w:r w:rsidR="007621D8" w:rsidRPr="005B36B3">
        <w:rPr>
          <w:rFonts w:asciiTheme="minorHAnsi" w:hAnsiTheme="minorHAnsi" w:cstheme="minorHAnsi"/>
          <w:b/>
          <w:bCs/>
          <w:snapToGrid/>
          <w:szCs w:val="24"/>
          <w:vertAlign w:val="superscript"/>
          <w:lang w:eastAsia="zh-CN"/>
        </w:rPr>
        <w:t>o</w:t>
      </w:r>
      <w:r w:rsidR="007621D8" w:rsidRPr="008A562C">
        <w:rPr>
          <w:rFonts w:asciiTheme="minorHAnsi" w:hAnsiTheme="minorHAnsi" w:cstheme="minorHAnsi"/>
          <w:b/>
          <w:bCs/>
          <w:snapToGrid/>
          <w:szCs w:val="24"/>
          <w:lang w:eastAsia="zh-CN"/>
        </w:rPr>
        <w:t xml:space="preserve"> </w:t>
      </w:r>
      <w:bookmarkStart w:id="0" w:name="_Hlk180749111"/>
      <w:r w:rsidR="007621D8" w:rsidRPr="008A562C">
        <w:rPr>
          <w:rFonts w:asciiTheme="minorHAnsi" w:hAnsiTheme="minorHAnsi" w:cstheme="minorHAnsi"/>
          <w:b/>
          <w:bCs/>
          <w:snapToGrid/>
          <w:szCs w:val="24"/>
          <w:lang w:eastAsia="zh-CN"/>
        </w:rPr>
        <w:t>24.CSD.NP3.452</w:t>
      </w:r>
      <w:r w:rsidR="000A5438" w:rsidRPr="008A562C">
        <w:rPr>
          <w:rFonts w:asciiTheme="minorHAnsi" w:hAnsiTheme="minorHAnsi" w:cstheme="minorHAnsi"/>
          <w:b/>
          <w:bCs/>
          <w:snapToGrid/>
          <w:szCs w:val="24"/>
          <w:lang w:eastAsia="zh-CN"/>
        </w:rPr>
        <w:t xml:space="preserve"> </w:t>
      </w:r>
      <w:bookmarkEnd w:id="0"/>
      <w:r w:rsidR="007E44A3" w:rsidRPr="008A562C">
        <w:rPr>
          <w:rFonts w:asciiTheme="minorHAnsi" w:hAnsiTheme="minorHAnsi" w:cstheme="minorHAnsi"/>
          <w:b/>
          <w:bCs/>
          <w:snapToGrid/>
          <w:szCs w:val="24"/>
          <w:lang w:eastAsia="zh-CN"/>
        </w:rPr>
        <w:t xml:space="preserve">- </w:t>
      </w:r>
      <w:r w:rsidR="00056CFA" w:rsidRPr="008A562C">
        <w:rPr>
          <w:rFonts w:asciiTheme="minorHAnsi" w:hAnsiTheme="minorHAnsi" w:cstheme="minorHAnsi"/>
          <w:b/>
          <w:bCs/>
          <w:snapToGrid/>
          <w:szCs w:val="24"/>
          <w:lang w:eastAsia="zh-CN"/>
        </w:rPr>
        <w:t>List of Vendors</w:t>
      </w:r>
      <w:r w:rsidR="007E44A3" w:rsidRPr="008A562C">
        <w:rPr>
          <w:rFonts w:asciiTheme="minorHAnsi" w:hAnsiTheme="minorHAnsi" w:cstheme="minorHAnsi"/>
          <w:b/>
          <w:bCs/>
          <w:snapToGrid/>
          <w:szCs w:val="24"/>
          <w:lang w:eastAsia="zh-CN"/>
        </w:rPr>
        <w:t xml:space="preserve"> </w:t>
      </w:r>
      <w:r w:rsidR="000A5438" w:rsidRPr="008A562C">
        <w:rPr>
          <w:rFonts w:asciiTheme="minorHAnsi" w:hAnsiTheme="minorHAnsi" w:cstheme="minorHAnsi"/>
          <w:b/>
          <w:bCs/>
          <w:snapToGrid/>
          <w:szCs w:val="24"/>
          <w:lang w:eastAsia="zh-CN"/>
        </w:rPr>
        <w:t>for the provision of ‘’Catering Services for EDA’’</w:t>
      </w:r>
      <w:r w:rsidR="00771230" w:rsidRPr="008A562C">
        <w:rPr>
          <w:rFonts w:asciiTheme="minorHAnsi" w:hAnsiTheme="minorHAnsi" w:cstheme="minorHAnsi"/>
          <w:b/>
          <w:bCs/>
          <w:snapToGrid/>
          <w:szCs w:val="24"/>
          <w:lang w:eastAsia="zh-CN"/>
        </w:rPr>
        <w:t xml:space="preserve"> </w:t>
      </w:r>
    </w:p>
    <w:p w14:paraId="0D68E76D" w14:textId="77777777" w:rsidR="00771230" w:rsidRPr="008A562C" w:rsidRDefault="00771230" w:rsidP="001939EC">
      <w:pPr>
        <w:widowControl w:val="0"/>
        <w:tabs>
          <w:tab w:val="left" w:pos="5711"/>
        </w:tabs>
        <w:spacing w:line="360" w:lineRule="auto"/>
        <w:rPr>
          <w:rFonts w:asciiTheme="minorHAnsi" w:hAnsiTheme="minorHAnsi" w:cstheme="minorHAnsi"/>
          <w:b/>
          <w:snapToGrid/>
          <w:szCs w:val="24"/>
          <w:lang w:eastAsia="zh-CN"/>
        </w:rPr>
      </w:pPr>
    </w:p>
    <w:p w14:paraId="0C82FF17" w14:textId="77777777" w:rsidR="00A0010A" w:rsidRPr="008A562C" w:rsidRDefault="00A0010A" w:rsidP="001939EC">
      <w:pPr>
        <w:tabs>
          <w:tab w:val="left" w:pos="5711"/>
        </w:tabs>
        <w:rPr>
          <w:rFonts w:asciiTheme="minorHAnsi" w:hAnsiTheme="minorHAnsi" w:cstheme="minorHAnsi"/>
          <w:szCs w:val="24"/>
          <w:lang w:eastAsia="zh-CN"/>
        </w:rPr>
      </w:pPr>
    </w:p>
    <w:p w14:paraId="1880DB91" w14:textId="77777777" w:rsidR="00771230" w:rsidRPr="008A562C" w:rsidRDefault="00771230" w:rsidP="00771230">
      <w:pPr>
        <w:tabs>
          <w:tab w:val="left" w:pos="5711"/>
        </w:tabs>
        <w:spacing w:line="360" w:lineRule="auto"/>
        <w:jc w:val="cente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To whom it may concern</w:t>
      </w:r>
    </w:p>
    <w:p w14:paraId="227404B9" w14:textId="77777777" w:rsidR="00771230" w:rsidRPr="008A562C" w:rsidRDefault="00771230" w:rsidP="00771230">
      <w:pPr>
        <w:tabs>
          <w:tab w:val="left" w:pos="5711"/>
        </w:tabs>
        <w:spacing w:line="360" w:lineRule="auto"/>
        <w:jc w:val="both"/>
        <w:rPr>
          <w:rFonts w:asciiTheme="minorHAnsi" w:hAnsiTheme="minorHAnsi" w:cstheme="minorHAnsi"/>
          <w:snapToGrid/>
          <w:szCs w:val="24"/>
          <w:lang w:eastAsia="zh-CN"/>
        </w:rPr>
      </w:pPr>
    </w:p>
    <w:p w14:paraId="29ACE274" w14:textId="4286F475" w:rsidR="00771230" w:rsidRPr="008A562C" w:rsidRDefault="006426EB" w:rsidP="00121E24">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The purpose of this Ex-ante publicity notice </w:t>
      </w:r>
      <w:r w:rsidR="00E34E77" w:rsidRPr="008A562C">
        <w:rPr>
          <w:rFonts w:asciiTheme="minorHAnsi" w:hAnsiTheme="minorHAnsi" w:cstheme="minorHAnsi"/>
          <w:snapToGrid/>
          <w:szCs w:val="24"/>
          <w:lang w:eastAsia="zh-CN"/>
        </w:rPr>
        <w:t xml:space="preserve">is to create a list of potential bidders </w:t>
      </w:r>
      <w:r w:rsidR="006A0DAD" w:rsidRPr="008A562C">
        <w:rPr>
          <w:rFonts w:asciiTheme="minorHAnsi" w:hAnsiTheme="minorHAnsi" w:cstheme="minorHAnsi"/>
          <w:snapToGrid/>
          <w:szCs w:val="24"/>
          <w:lang w:eastAsia="zh-CN"/>
        </w:rPr>
        <w:t>–</w:t>
      </w:r>
      <w:r w:rsidR="00E34E77" w:rsidRPr="008A562C">
        <w:rPr>
          <w:rFonts w:asciiTheme="minorHAnsi" w:hAnsiTheme="minorHAnsi" w:cstheme="minorHAnsi"/>
          <w:snapToGrid/>
          <w:szCs w:val="24"/>
          <w:lang w:eastAsia="zh-CN"/>
        </w:rPr>
        <w:t xml:space="preserve"> </w:t>
      </w:r>
      <w:r w:rsidR="006A0DAD" w:rsidRPr="008A562C">
        <w:rPr>
          <w:rFonts w:asciiTheme="minorHAnsi" w:hAnsiTheme="minorHAnsi" w:cstheme="minorHAnsi"/>
          <w:snapToGrid/>
          <w:szCs w:val="24"/>
          <w:lang w:eastAsia="zh-CN"/>
        </w:rPr>
        <w:t xml:space="preserve">List of Vendors. </w:t>
      </w:r>
    </w:p>
    <w:p w14:paraId="44F2A004" w14:textId="77777777" w:rsidR="00F832E7" w:rsidRPr="008A562C" w:rsidRDefault="00F832E7" w:rsidP="00121E24">
      <w:pPr>
        <w:tabs>
          <w:tab w:val="left" w:pos="5711"/>
        </w:tabs>
        <w:spacing w:line="360" w:lineRule="auto"/>
        <w:jc w:val="both"/>
        <w:rPr>
          <w:rFonts w:asciiTheme="minorHAnsi" w:hAnsiTheme="minorHAnsi" w:cstheme="minorHAnsi"/>
          <w:snapToGrid/>
          <w:szCs w:val="24"/>
          <w:lang w:eastAsia="zh-CN"/>
        </w:rPr>
      </w:pPr>
    </w:p>
    <w:p w14:paraId="32E638EB" w14:textId="6026E2BE" w:rsidR="0042395A" w:rsidRPr="008A562C" w:rsidRDefault="00F620A1" w:rsidP="00121E24">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Any economic operator interested in participating may submit their application, including the required documents, at any time during the validity of this notice</w:t>
      </w:r>
      <w:r w:rsidR="00121E24" w:rsidRPr="008A562C">
        <w:rPr>
          <w:rFonts w:asciiTheme="minorHAnsi" w:hAnsiTheme="minorHAnsi" w:cstheme="minorHAnsi"/>
          <w:snapToGrid/>
          <w:szCs w:val="24"/>
          <w:lang w:eastAsia="zh-CN"/>
        </w:rPr>
        <w:t xml:space="preserve"> - up to four </w:t>
      </w:r>
      <w:r w:rsidR="00970DF7" w:rsidRPr="008A562C">
        <w:rPr>
          <w:rFonts w:asciiTheme="minorHAnsi" w:hAnsiTheme="minorHAnsi" w:cstheme="minorHAnsi"/>
          <w:snapToGrid/>
          <w:szCs w:val="24"/>
          <w:lang w:eastAsia="zh-CN"/>
        </w:rPr>
        <w:t xml:space="preserve">(4) </w:t>
      </w:r>
      <w:r w:rsidR="00121E24" w:rsidRPr="008A562C">
        <w:rPr>
          <w:rFonts w:asciiTheme="minorHAnsi" w:hAnsiTheme="minorHAnsi" w:cstheme="minorHAnsi"/>
          <w:snapToGrid/>
          <w:szCs w:val="24"/>
          <w:lang w:eastAsia="zh-CN"/>
        </w:rPr>
        <w:t>years from</w:t>
      </w:r>
      <w:r w:rsidR="00C85F0F" w:rsidRPr="008A562C">
        <w:rPr>
          <w:rFonts w:asciiTheme="minorHAnsi" w:hAnsiTheme="minorHAnsi" w:cstheme="minorHAnsi"/>
          <w:snapToGrid/>
          <w:szCs w:val="24"/>
          <w:lang w:eastAsia="zh-CN"/>
        </w:rPr>
        <w:t xml:space="preserve"> </w:t>
      </w:r>
      <w:r w:rsidR="00121E24" w:rsidRPr="008A562C">
        <w:rPr>
          <w:rFonts w:asciiTheme="minorHAnsi" w:hAnsiTheme="minorHAnsi" w:cstheme="minorHAnsi"/>
          <w:snapToGrid/>
          <w:szCs w:val="24"/>
          <w:lang w:eastAsia="zh-CN"/>
        </w:rPr>
        <w:t xml:space="preserve">the date on which the Ex-ante publicity notice is </w:t>
      </w:r>
      <w:r w:rsidR="00126D0E" w:rsidRPr="008A562C">
        <w:rPr>
          <w:rFonts w:asciiTheme="minorHAnsi" w:hAnsiTheme="minorHAnsi" w:cstheme="minorHAnsi"/>
          <w:snapToGrid/>
          <w:szCs w:val="24"/>
          <w:lang w:eastAsia="zh-CN"/>
        </w:rPr>
        <w:t>published</w:t>
      </w:r>
      <w:r w:rsidRPr="008A562C">
        <w:rPr>
          <w:rFonts w:asciiTheme="minorHAnsi" w:hAnsiTheme="minorHAnsi" w:cstheme="minorHAnsi"/>
          <w:snapToGrid/>
          <w:szCs w:val="24"/>
          <w:lang w:eastAsia="zh-CN"/>
        </w:rPr>
        <w:t xml:space="preserve">, except for the last three </w:t>
      </w:r>
      <w:r w:rsidR="00C03F73" w:rsidRPr="008A562C">
        <w:rPr>
          <w:rFonts w:asciiTheme="minorHAnsi" w:hAnsiTheme="minorHAnsi" w:cstheme="minorHAnsi"/>
          <w:snapToGrid/>
          <w:szCs w:val="24"/>
          <w:lang w:eastAsia="zh-CN"/>
        </w:rPr>
        <w:t xml:space="preserve">(3) </w:t>
      </w:r>
      <w:r w:rsidRPr="008A562C">
        <w:rPr>
          <w:rFonts w:asciiTheme="minorHAnsi" w:hAnsiTheme="minorHAnsi" w:cstheme="minorHAnsi"/>
          <w:snapToGrid/>
          <w:szCs w:val="24"/>
          <w:lang w:eastAsia="zh-CN"/>
        </w:rPr>
        <w:t>months before its expiry.</w:t>
      </w:r>
    </w:p>
    <w:p w14:paraId="11FAFB97" w14:textId="2ECC4A9E" w:rsidR="00D128B3" w:rsidRPr="008A562C" w:rsidRDefault="00D128B3" w:rsidP="00D128B3">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Registration on the list does not imply any commitment from the Contracting Authority to award a contract. The Contracting Authority will notify economic operators </w:t>
      </w:r>
      <w:r w:rsidR="004815D5">
        <w:rPr>
          <w:rFonts w:asciiTheme="minorHAnsi" w:hAnsiTheme="minorHAnsi" w:cstheme="minorHAnsi"/>
          <w:snapToGrid/>
          <w:szCs w:val="24"/>
          <w:lang w:eastAsia="zh-CN"/>
        </w:rPr>
        <w:t>once</w:t>
      </w:r>
      <w:r w:rsidR="004815D5" w:rsidRPr="008A562C">
        <w:rPr>
          <w:rFonts w:asciiTheme="minorHAnsi" w:hAnsiTheme="minorHAnsi" w:cstheme="minorHAnsi"/>
          <w:snapToGrid/>
          <w:szCs w:val="24"/>
          <w:lang w:eastAsia="zh-CN"/>
        </w:rPr>
        <w:t xml:space="preserve"> </w:t>
      </w:r>
      <w:r w:rsidRPr="008A562C">
        <w:rPr>
          <w:rFonts w:asciiTheme="minorHAnsi" w:hAnsiTheme="minorHAnsi" w:cstheme="minorHAnsi"/>
          <w:snapToGrid/>
          <w:szCs w:val="24"/>
          <w:lang w:eastAsia="zh-CN"/>
        </w:rPr>
        <w:t xml:space="preserve">they have been included on the list, in accordance with </w:t>
      </w:r>
      <w:r w:rsidR="0079068A" w:rsidRPr="008A562C">
        <w:rPr>
          <w:rFonts w:asciiTheme="minorHAnsi" w:hAnsiTheme="minorHAnsi" w:cstheme="minorHAnsi"/>
          <w:snapToGrid/>
          <w:szCs w:val="24"/>
          <w:lang w:eastAsia="zh-CN"/>
        </w:rPr>
        <w:t>relevant</w:t>
      </w:r>
      <w:r w:rsidRPr="008A562C">
        <w:rPr>
          <w:rFonts w:asciiTheme="minorHAnsi" w:hAnsiTheme="minorHAnsi" w:cstheme="minorHAnsi"/>
          <w:snapToGrid/>
          <w:szCs w:val="24"/>
          <w:lang w:eastAsia="zh-CN"/>
        </w:rPr>
        <w:t xml:space="preserve"> administrative practices.</w:t>
      </w:r>
    </w:p>
    <w:p w14:paraId="39CFDA47" w14:textId="7B8328E9" w:rsidR="00D128B3" w:rsidRPr="008A562C" w:rsidRDefault="00D128B3" w:rsidP="00D128B3">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Economic operators who are not selected shall be informed by the </w:t>
      </w:r>
      <w:r w:rsidR="007B6E01" w:rsidRPr="008A562C">
        <w:rPr>
          <w:rFonts w:asciiTheme="minorHAnsi" w:hAnsiTheme="minorHAnsi" w:cstheme="minorHAnsi"/>
          <w:snapToGrid/>
          <w:szCs w:val="24"/>
          <w:lang w:eastAsia="zh-CN"/>
        </w:rPr>
        <w:t>C</w:t>
      </w:r>
      <w:r w:rsidRPr="008A562C">
        <w:rPr>
          <w:rFonts w:asciiTheme="minorHAnsi" w:hAnsiTheme="minorHAnsi" w:cstheme="minorHAnsi"/>
          <w:snapToGrid/>
          <w:szCs w:val="24"/>
          <w:lang w:eastAsia="zh-CN"/>
        </w:rPr>
        <w:t xml:space="preserve">ontracting </w:t>
      </w:r>
      <w:r w:rsidR="007B6E01" w:rsidRPr="008A562C">
        <w:rPr>
          <w:rFonts w:asciiTheme="minorHAnsi" w:hAnsiTheme="minorHAnsi" w:cstheme="minorHAnsi"/>
          <w:snapToGrid/>
          <w:szCs w:val="24"/>
          <w:lang w:eastAsia="zh-CN"/>
        </w:rPr>
        <w:t>A</w:t>
      </w:r>
      <w:r w:rsidRPr="008A562C">
        <w:rPr>
          <w:rFonts w:asciiTheme="minorHAnsi" w:hAnsiTheme="minorHAnsi" w:cstheme="minorHAnsi"/>
          <w:snapToGrid/>
          <w:szCs w:val="24"/>
          <w:lang w:eastAsia="zh-CN"/>
        </w:rPr>
        <w:t>uthority within the same timeframe as the shortlisted candidates.</w:t>
      </w:r>
    </w:p>
    <w:p w14:paraId="236A1EF6" w14:textId="7CE1500C" w:rsidR="00C81227" w:rsidRPr="008A562C" w:rsidRDefault="00C81227" w:rsidP="002505B9">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The </w:t>
      </w:r>
      <w:r w:rsidR="00551703" w:rsidRPr="008A562C">
        <w:rPr>
          <w:rFonts w:asciiTheme="minorHAnsi" w:hAnsiTheme="minorHAnsi" w:cstheme="minorHAnsi"/>
          <w:snapToGrid/>
          <w:szCs w:val="24"/>
          <w:lang w:eastAsia="zh-CN"/>
        </w:rPr>
        <w:t>L</w:t>
      </w:r>
      <w:r w:rsidRPr="008A562C">
        <w:rPr>
          <w:rFonts w:asciiTheme="minorHAnsi" w:hAnsiTheme="minorHAnsi" w:cstheme="minorHAnsi"/>
          <w:snapToGrid/>
          <w:szCs w:val="24"/>
          <w:lang w:eastAsia="zh-CN"/>
        </w:rPr>
        <w:t xml:space="preserve">ist </w:t>
      </w:r>
      <w:r w:rsidR="00551703" w:rsidRPr="008A562C">
        <w:rPr>
          <w:rFonts w:asciiTheme="minorHAnsi" w:hAnsiTheme="minorHAnsi" w:cstheme="minorHAnsi"/>
          <w:snapToGrid/>
          <w:szCs w:val="24"/>
          <w:lang w:eastAsia="zh-CN"/>
        </w:rPr>
        <w:t xml:space="preserve">of Vendors </w:t>
      </w:r>
      <w:r w:rsidRPr="008A562C">
        <w:rPr>
          <w:rFonts w:asciiTheme="minorHAnsi" w:hAnsiTheme="minorHAnsi" w:cstheme="minorHAnsi"/>
          <w:snapToGrid/>
          <w:szCs w:val="24"/>
          <w:lang w:eastAsia="zh-CN"/>
        </w:rPr>
        <w:t>resulting from this notice will be used exclusively for public procurement contracts of the following types:</w:t>
      </w:r>
    </w:p>
    <w:p w14:paraId="69B5A4CE" w14:textId="3984B4C9" w:rsidR="00524B10" w:rsidRPr="008A562C" w:rsidRDefault="00524B10">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br w:type="page"/>
      </w:r>
    </w:p>
    <w:p w14:paraId="33185C69" w14:textId="77777777" w:rsidR="00771230" w:rsidRPr="008A562C" w:rsidRDefault="00771230" w:rsidP="00771230">
      <w:pPr>
        <w:tabs>
          <w:tab w:val="left" w:pos="5711"/>
        </w:tabs>
        <w:spacing w:line="360" w:lineRule="auto"/>
        <w:jc w:val="both"/>
        <w:rPr>
          <w:rFonts w:asciiTheme="minorHAnsi" w:hAnsiTheme="minorHAnsi" w:cstheme="minorHAnsi"/>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8A562C" w14:paraId="6F4940A7" w14:textId="77777777" w:rsidTr="005F51C4">
        <w:trPr>
          <w:trHeight w:val="385"/>
        </w:trPr>
        <w:tc>
          <w:tcPr>
            <w:tcW w:w="9634" w:type="dxa"/>
            <w:gridSpan w:val="2"/>
          </w:tcPr>
          <w:p w14:paraId="78805BA8" w14:textId="02884234" w:rsidR="00771230" w:rsidRPr="008A562C" w:rsidRDefault="00771230" w:rsidP="00771230">
            <w:pPr>
              <w:tabs>
                <w:tab w:val="left" w:pos="5711"/>
              </w:tabs>
              <w:spacing w:after="0"/>
              <w:jc w:val="center"/>
              <w:rPr>
                <w:rFonts w:asciiTheme="minorHAnsi" w:hAnsiTheme="minorHAnsi" w:cstheme="minorHAnsi"/>
                <w:b/>
                <w:snapToGrid/>
                <w:szCs w:val="24"/>
                <w:lang w:eastAsia="zh-CN"/>
              </w:rPr>
            </w:pPr>
            <w:r w:rsidRPr="008A562C">
              <w:rPr>
                <w:rFonts w:asciiTheme="minorHAnsi" w:hAnsiTheme="minorHAnsi" w:cstheme="minorHAnsi"/>
                <w:b/>
                <w:snapToGrid/>
                <w:szCs w:val="24"/>
                <w:lang w:eastAsia="zh-CN"/>
              </w:rPr>
              <w:t>O</w:t>
            </w:r>
            <w:r w:rsidR="00686778" w:rsidRPr="008A562C">
              <w:rPr>
                <w:rFonts w:asciiTheme="minorHAnsi" w:hAnsiTheme="minorHAnsi" w:cstheme="minorHAnsi"/>
                <w:b/>
                <w:snapToGrid/>
                <w:szCs w:val="24"/>
                <w:lang w:eastAsia="zh-CN"/>
              </w:rPr>
              <w:t>utline desc</w:t>
            </w:r>
            <w:r w:rsidRPr="008A562C">
              <w:rPr>
                <w:rFonts w:asciiTheme="minorHAnsi" w:hAnsiTheme="minorHAnsi" w:cstheme="minorHAnsi"/>
                <w:b/>
                <w:snapToGrid/>
                <w:szCs w:val="24"/>
                <w:lang w:eastAsia="zh-CN"/>
              </w:rPr>
              <w:t>ription of the envisaged contract</w:t>
            </w:r>
          </w:p>
        </w:tc>
      </w:tr>
      <w:tr w:rsidR="00771230" w:rsidRPr="008A562C" w14:paraId="33CB4CC0" w14:textId="77777777" w:rsidTr="005F51C4">
        <w:tc>
          <w:tcPr>
            <w:tcW w:w="2132" w:type="dxa"/>
          </w:tcPr>
          <w:p w14:paraId="684233FC" w14:textId="77777777" w:rsidR="00771230" w:rsidRPr="008A562C" w:rsidRDefault="00771230" w:rsidP="004C017B">
            <w:pPr>
              <w:tabs>
                <w:tab w:val="left" w:pos="5711"/>
              </w:tabs>
              <w:spacing w:after="0"/>
              <w:jc w:val="left"/>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Type of contract</w:t>
            </w:r>
          </w:p>
        </w:tc>
        <w:tc>
          <w:tcPr>
            <w:tcW w:w="7502" w:type="dxa"/>
          </w:tcPr>
          <w:p w14:paraId="5EF9158D" w14:textId="75E502B6" w:rsidR="00771230" w:rsidRPr="008A562C" w:rsidRDefault="00C021E3" w:rsidP="00524B10">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Service</w:t>
            </w:r>
            <w:r w:rsidR="004257AD" w:rsidRPr="008A562C">
              <w:rPr>
                <w:rFonts w:asciiTheme="minorHAnsi" w:hAnsiTheme="minorHAnsi" w:cstheme="minorHAnsi"/>
                <w:snapToGrid/>
                <w:szCs w:val="24"/>
                <w:lang w:eastAsia="zh-CN"/>
              </w:rPr>
              <w:t xml:space="preserve"> </w:t>
            </w:r>
            <w:r w:rsidRPr="008A562C">
              <w:rPr>
                <w:rFonts w:asciiTheme="minorHAnsi" w:hAnsiTheme="minorHAnsi" w:cstheme="minorHAnsi"/>
                <w:snapToGrid/>
                <w:szCs w:val="24"/>
                <w:lang w:eastAsia="zh-CN"/>
              </w:rPr>
              <w:t>contract</w:t>
            </w:r>
            <w:r w:rsidR="005B3CEF" w:rsidRPr="008A562C">
              <w:rPr>
                <w:rFonts w:asciiTheme="minorHAnsi" w:hAnsiTheme="minorHAnsi" w:cstheme="minorHAnsi"/>
                <w:snapToGrid/>
                <w:szCs w:val="24"/>
                <w:lang w:eastAsia="zh-CN"/>
              </w:rPr>
              <w:t>s</w:t>
            </w:r>
          </w:p>
          <w:p w14:paraId="0020768B" w14:textId="77777777" w:rsidR="0090370F" w:rsidRPr="008A562C" w:rsidRDefault="0090370F" w:rsidP="00524B10">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One Step procedure:</w:t>
            </w:r>
          </w:p>
          <w:p w14:paraId="60363B66" w14:textId="288D106E" w:rsidR="00EF33F0" w:rsidRDefault="00C50055" w:rsidP="00C804A3">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When a contract is to be awarded, the Contracting Authority will invite the candidates included in the relevant list </w:t>
            </w:r>
            <w:r w:rsidR="008F099E" w:rsidRPr="008A562C">
              <w:rPr>
                <w:rFonts w:asciiTheme="minorHAnsi" w:hAnsiTheme="minorHAnsi" w:cstheme="minorHAnsi"/>
                <w:snapToGrid/>
                <w:szCs w:val="24"/>
                <w:lang w:eastAsia="zh-CN"/>
              </w:rPr>
              <w:t xml:space="preserve">(min. three (3)) </w:t>
            </w:r>
            <w:r w:rsidRPr="008A562C">
              <w:rPr>
                <w:rFonts w:asciiTheme="minorHAnsi" w:hAnsiTheme="minorHAnsi" w:cstheme="minorHAnsi"/>
                <w:snapToGrid/>
                <w:szCs w:val="24"/>
                <w:lang w:eastAsia="zh-CN"/>
              </w:rPr>
              <w:t>to submit an offer</w:t>
            </w:r>
            <w:r w:rsidR="00D4139B" w:rsidRPr="008A562C">
              <w:rPr>
                <w:rFonts w:asciiTheme="minorHAnsi" w:hAnsiTheme="minorHAnsi" w:cstheme="minorHAnsi"/>
                <w:snapToGrid/>
                <w:szCs w:val="24"/>
                <w:lang w:eastAsia="zh-CN"/>
              </w:rPr>
              <w:t xml:space="preserve"> (</w:t>
            </w:r>
            <w:r w:rsidR="00F153BF" w:rsidRPr="008A562C">
              <w:rPr>
                <w:rFonts w:asciiTheme="minorHAnsi" w:hAnsiTheme="minorHAnsi" w:cstheme="minorHAnsi"/>
                <w:snapToGrid/>
                <w:szCs w:val="24"/>
                <w:lang w:eastAsia="zh-CN"/>
              </w:rPr>
              <w:t xml:space="preserve">within </w:t>
            </w:r>
            <w:r w:rsidR="00662F18" w:rsidRPr="008A562C">
              <w:rPr>
                <w:rFonts w:asciiTheme="minorHAnsi" w:hAnsiTheme="minorHAnsi" w:cstheme="minorHAnsi"/>
                <w:snapToGrid/>
                <w:szCs w:val="24"/>
                <w:lang w:eastAsia="zh-CN"/>
              </w:rPr>
              <w:t>a min. of ten (10) calendar days</w:t>
            </w:r>
            <w:r w:rsidR="00D4139B" w:rsidRPr="008A562C">
              <w:rPr>
                <w:rFonts w:asciiTheme="minorHAnsi" w:hAnsiTheme="minorHAnsi" w:cstheme="minorHAnsi"/>
                <w:snapToGrid/>
                <w:szCs w:val="24"/>
                <w:lang w:eastAsia="zh-CN"/>
              </w:rPr>
              <w:t>)</w:t>
            </w:r>
            <w:r w:rsidR="0036552A" w:rsidRPr="008A562C">
              <w:rPr>
                <w:rFonts w:asciiTheme="minorHAnsi" w:hAnsiTheme="minorHAnsi" w:cstheme="minorHAnsi"/>
                <w:snapToGrid/>
                <w:szCs w:val="24"/>
                <w:lang w:eastAsia="zh-CN"/>
              </w:rPr>
              <w:t>,</w:t>
            </w:r>
            <w:r w:rsidR="00662F18" w:rsidRPr="008A562C">
              <w:rPr>
                <w:rFonts w:asciiTheme="minorHAnsi" w:hAnsiTheme="minorHAnsi" w:cstheme="minorHAnsi"/>
                <w:snapToGrid/>
                <w:szCs w:val="24"/>
                <w:lang w:eastAsia="zh-CN"/>
              </w:rPr>
              <w:t xml:space="preserve"> </w:t>
            </w:r>
            <w:r w:rsidR="00270B8E" w:rsidRPr="008A562C">
              <w:rPr>
                <w:rFonts w:asciiTheme="minorHAnsi" w:hAnsiTheme="minorHAnsi" w:cstheme="minorHAnsi"/>
                <w:snapToGrid/>
                <w:szCs w:val="24"/>
                <w:lang w:eastAsia="zh-CN"/>
              </w:rPr>
              <w:t>evaluate the offers received</w:t>
            </w:r>
            <w:r w:rsidR="00A2144D" w:rsidRPr="008A562C">
              <w:rPr>
                <w:rFonts w:asciiTheme="minorHAnsi" w:hAnsiTheme="minorHAnsi" w:cstheme="minorHAnsi"/>
                <w:snapToGrid/>
                <w:szCs w:val="24"/>
                <w:lang w:eastAsia="zh-CN"/>
              </w:rPr>
              <w:t xml:space="preserve"> (including</w:t>
            </w:r>
            <w:r w:rsidR="009B57AD" w:rsidRPr="008A562C">
              <w:rPr>
                <w:rFonts w:asciiTheme="minorHAnsi" w:hAnsiTheme="minorHAnsi" w:cstheme="minorHAnsi"/>
                <w:snapToGrid/>
                <w:szCs w:val="24"/>
                <w:lang w:eastAsia="zh-CN"/>
              </w:rPr>
              <w:t xml:space="preserve"> </w:t>
            </w:r>
            <w:r w:rsidR="00A2144D" w:rsidRPr="008A562C">
              <w:rPr>
                <w:rFonts w:asciiTheme="minorHAnsi" w:hAnsiTheme="minorHAnsi" w:cstheme="minorHAnsi"/>
                <w:snapToGrid/>
                <w:szCs w:val="24"/>
                <w:lang w:eastAsia="zh-CN"/>
              </w:rPr>
              <w:t>exclusion, selection and award criteria)</w:t>
            </w:r>
            <w:r w:rsidR="00270B8E" w:rsidRPr="008A562C">
              <w:rPr>
                <w:rFonts w:asciiTheme="minorHAnsi" w:hAnsiTheme="minorHAnsi" w:cstheme="minorHAnsi"/>
                <w:snapToGrid/>
                <w:szCs w:val="24"/>
                <w:lang w:eastAsia="zh-CN"/>
              </w:rPr>
              <w:t xml:space="preserve">, award </w:t>
            </w:r>
            <w:r w:rsidRPr="008A562C">
              <w:rPr>
                <w:rFonts w:asciiTheme="minorHAnsi" w:hAnsiTheme="minorHAnsi" w:cstheme="minorHAnsi"/>
                <w:snapToGrid/>
                <w:szCs w:val="24"/>
                <w:lang w:eastAsia="zh-CN"/>
              </w:rPr>
              <w:t>and send the contract documents.</w:t>
            </w:r>
            <w:r w:rsidR="003166C0">
              <w:rPr>
                <w:rFonts w:asciiTheme="minorHAnsi" w:hAnsiTheme="minorHAnsi" w:cstheme="minorHAnsi"/>
                <w:snapToGrid/>
                <w:szCs w:val="24"/>
                <w:lang w:eastAsia="zh-CN"/>
              </w:rPr>
              <w:t xml:space="preserve"> The max. value of each contract will be notified in the invita</w:t>
            </w:r>
            <w:r w:rsidR="005A77ED">
              <w:rPr>
                <w:rFonts w:asciiTheme="minorHAnsi" w:hAnsiTheme="minorHAnsi" w:cstheme="minorHAnsi"/>
                <w:snapToGrid/>
                <w:szCs w:val="24"/>
                <w:lang w:eastAsia="zh-CN"/>
              </w:rPr>
              <w:t xml:space="preserve">tion. </w:t>
            </w:r>
          </w:p>
          <w:p w14:paraId="72564F8B" w14:textId="34C76338" w:rsidR="00C804A3" w:rsidRPr="008A562C" w:rsidRDefault="009B57AD" w:rsidP="00C804A3">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The supplier will attach to its offer a "technical sheet" preferably accompanied by a photo, listing all the ingredients that make up the proposed items (exact composition with allergens) as well as the dimensions and weight of each product.</w:t>
            </w:r>
          </w:p>
          <w:p w14:paraId="4E447863" w14:textId="24EB4F84" w:rsidR="00C50055" w:rsidRPr="008A562C" w:rsidRDefault="00C50055" w:rsidP="00C804A3">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The </w:t>
            </w:r>
            <w:proofErr w:type="gramStart"/>
            <w:r w:rsidRPr="008A562C">
              <w:rPr>
                <w:rFonts w:asciiTheme="minorHAnsi" w:hAnsiTheme="minorHAnsi" w:cstheme="minorHAnsi"/>
                <w:snapToGrid/>
                <w:szCs w:val="24"/>
                <w:lang w:eastAsia="zh-CN"/>
              </w:rPr>
              <w:t>amount</w:t>
            </w:r>
            <w:proofErr w:type="gramEnd"/>
            <w:r w:rsidRPr="008A562C">
              <w:rPr>
                <w:rFonts w:asciiTheme="minorHAnsi" w:hAnsiTheme="minorHAnsi" w:cstheme="minorHAnsi"/>
                <w:snapToGrid/>
                <w:szCs w:val="24"/>
                <w:lang w:eastAsia="zh-CN"/>
              </w:rPr>
              <w:t xml:space="preserve"> of services requested may not exceed EUR 143,000 (excluding VAT) during the entire validity period of the list.</w:t>
            </w:r>
          </w:p>
        </w:tc>
      </w:tr>
      <w:tr w:rsidR="00C021E3" w:rsidRPr="008A562C" w14:paraId="59B54001" w14:textId="77777777" w:rsidTr="005F51C4">
        <w:tc>
          <w:tcPr>
            <w:tcW w:w="2132" w:type="dxa"/>
          </w:tcPr>
          <w:p w14:paraId="194C32FA" w14:textId="77777777" w:rsidR="00C021E3" w:rsidRPr="008A562C" w:rsidRDefault="00C021E3" w:rsidP="00C021E3">
            <w:pPr>
              <w:tabs>
                <w:tab w:val="left" w:pos="5711"/>
              </w:tabs>
              <w:jc w:val="left"/>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Lots</w:t>
            </w:r>
          </w:p>
        </w:tc>
        <w:tc>
          <w:tcPr>
            <w:tcW w:w="7502" w:type="dxa"/>
          </w:tcPr>
          <w:p w14:paraId="1B4C5067" w14:textId="060F7051" w:rsidR="00C021E3" w:rsidRPr="008A562C" w:rsidRDefault="00553DF5"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N/A</w:t>
            </w:r>
          </w:p>
        </w:tc>
      </w:tr>
      <w:tr w:rsidR="00C021E3" w:rsidRPr="008A562C" w14:paraId="1663F58F" w14:textId="77777777" w:rsidTr="005F51C4">
        <w:tc>
          <w:tcPr>
            <w:tcW w:w="2132" w:type="dxa"/>
          </w:tcPr>
          <w:p w14:paraId="1965563C" w14:textId="77777777" w:rsidR="00C021E3" w:rsidRPr="008A562C" w:rsidRDefault="00C021E3"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Maximum estimated budget available for the contract</w:t>
            </w:r>
          </w:p>
        </w:tc>
        <w:tc>
          <w:tcPr>
            <w:tcW w:w="7502" w:type="dxa"/>
          </w:tcPr>
          <w:p w14:paraId="5FA9F68A" w14:textId="15A8E6BA" w:rsidR="00C021E3" w:rsidRPr="008A562C" w:rsidRDefault="00254246"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less than </w:t>
            </w:r>
            <w:r w:rsidR="00C021E3" w:rsidRPr="008A562C">
              <w:rPr>
                <w:rFonts w:asciiTheme="minorHAnsi" w:hAnsiTheme="minorHAnsi" w:cstheme="minorHAnsi"/>
                <w:snapToGrid/>
                <w:szCs w:val="24"/>
                <w:lang w:eastAsia="zh-CN"/>
              </w:rPr>
              <w:t>EUR</w:t>
            </w:r>
            <w:r w:rsidR="0024573A" w:rsidRPr="008A562C">
              <w:rPr>
                <w:rFonts w:asciiTheme="minorHAnsi" w:hAnsiTheme="minorHAnsi" w:cstheme="minorHAnsi"/>
                <w:snapToGrid/>
                <w:szCs w:val="24"/>
                <w:lang w:eastAsia="zh-CN"/>
              </w:rPr>
              <w:t xml:space="preserve"> 143</w:t>
            </w:r>
            <w:r w:rsidRPr="008A562C">
              <w:rPr>
                <w:rFonts w:asciiTheme="minorHAnsi" w:hAnsiTheme="minorHAnsi" w:cstheme="minorHAnsi"/>
                <w:snapToGrid/>
                <w:szCs w:val="24"/>
                <w:lang w:eastAsia="zh-CN"/>
              </w:rPr>
              <w:t>,</w:t>
            </w:r>
            <w:r w:rsidR="0024573A" w:rsidRPr="008A562C">
              <w:rPr>
                <w:rFonts w:asciiTheme="minorHAnsi" w:hAnsiTheme="minorHAnsi" w:cstheme="minorHAnsi"/>
                <w:snapToGrid/>
                <w:szCs w:val="24"/>
                <w:lang w:eastAsia="zh-CN"/>
              </w:rPr>
              <w:t>000</w:t>
            </w:r>
            <w:r w:rsidRPr="008A562C">
              <w:rPr>
                <w:rFonts w:asciiTheme="minorHAnsi" w:hAnsiTheme="minorHAnsi" w:cstheme="minorHAnsi"/>
                <w:snapToGrid/>
                <w:szCs w:val="24"/>
                <w:lang w:eastAsia="zh-CN"/>
              </w:rPr>
              <w:t>.00</w:t>
            </w:r>
            <w:r w:rsidR="00CD4B6A" w:rsidRPr="008A562C">
              <w:rPr>
                <w:rFonts w:asciiTheme="minorHAnsi" w:hAnsiTheme="minorHAnsi" w:cstheme="minorHAnsi"/>
                <w:snapToGrid/>
                <w:szCs w:val="24"/>
                <w:lang w:eastAsia="zh-CN"/>
              </w:rPr>
              <w:t xml:space="preserve"> per contract</w:t>
            </w:r>
            <w:r w:rsidR="00D665EA">
              <w:rPr>
                <w:rFonts w:asciiTheme="minorHAnsi" w:hAnsiTheme="minorHAnsi" w:cstheme="minorHAnsi"/>
                <w:snapToGrid/>
                <w:szCs w:val="24"/>
                <w:lang w:eastAsia="zh-CN"/>
              </w:rPr>
              <w:t>.</w:t>
            </w:r>
          </w:p>
        </w:tc>
      </w:tr>
      <w:tr w:rsidR="00642177" w:rsidRPr="008A562C" w14:paraId="15C1A65B" w14:textId="77777777" w:rsidTr="005F51C4">
        <w:tc>
          <w:tcPr>
            <w:tcW w:w="2132" w:type="dxa"/>
          </w:tcPr>
          <w:p w14:paraId="6EB87F94" w14:textId="18E3856F" w:rsidR="00642177" w:rsidRPr="008A562C" w:rsidRDefault="00AA63BD"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Maximum estimated budget available for the contract</w:t>
            </w:r>
          </w:p>
        </w:tc>
        <w:tc>
          <w:tcPr>
            <w:tcW w:w="7502" w:type="dxa"/>
          </w:tcPr>
          <w:p w14:paraId="37035431" w14:textId="0BA83C79" w:rsidR="00642177" w:rsidRPr="008A562C" w:rsidRDefault="00701D4F"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Negotiated Procedure Art. 16</w:t>
            </w:r>
            <w:r w:rsidR="00576F1C">
              <w:rPr>
                <w:rFonts w:asciiTheme="minorHAnsi" w:hAnsiTheme="minorHAnsi" w:cstheme="minorHAnsi"/>
                <w:snapToGrid/>
                <w:szCs w:val="24"/>
                <w:lang w:eastAsia="zh-CN"/>
              </w:rPr>
              <w:t>7</w:t>
            </w:r>
            <w:r w:rsidRPr="008A562C">
              <w:rPr>
                <w:rFonts w:asciiTheme="minorHAnsi" w:hAnsiTheme="minorHAnsi" w:cstheme="minorHAnsi"/>
                <w:snapToGrid/>
                <w:szCs w:val="24"/>
                <w:lang w:eastAsia="zh-CN"/>
              </w:rPr>
              <w:t xml:space="preserve">(1)(d) FR, </w:t>
            </w:r>
            <w:proofErr w:type="gramStart"/>
            <w:r w:rsidRPr="008A562C">
              <w:rPr>
                <w:rFonts w:asciiTheme="minorHAnsi" w:hAnsiTheme="minorHAnsi" w:cstheme="minorHAnsi"/>
                <w:snapToGrid/>
                <w:szCs w:val="24"/>
                <w:lang w:eastAsia="zh-CN"/>
              </w:rPr>
              <w:t>Point</w:t>
            </w:r>
            <w:proofErr w:type="gramEnd"/>
            <w:r w:rsidRPr="008A562C">
              <w:rPr>
                <w:rFonts w:asciiTheme="minorHAnsi" w:hAnsiTheme="minorHAnsi" w:cstheme="minorHAnsi"/>
                <w:snapToGrid/>
                <w:szCs w:val="24"/>
                <w:lang w:eastAsia="zh-CN"/>
              </w:rPr>
              <w:t xml:space="preserve"> 14.4 Annex I - Negotiated procedure (very low value) estimated volume up to EUR 15,000.</w:t>
            </w:r>
            <w:r w:rsidR="004E1F7C" w:rsidRPr="008A562C">
              <w:rPr>
                <w:rFonts w:asciiTheme="minorHAnsi" w:hAnsiTheme="minorHAnsi" w:cstheme="minorHAnsi"/>
                <w:snapToGrid/>
                <w:szCs w:val="24"/>
                <w:lang w:eastAsia="zh-CN"/>
              </w:rPr>
              <w:t>00</w:t>
            </w:r>
            <w:r w:rsidR="00D665EA">
              <w:rPr>
                <w:rFonts w:asciiTheme="minorHAnsi" w:hAnsiTheme="minorHAnsi" w:cstheme="minorHAnsi"/>
                <w:snapToGrid/>
                <w:szCs w:val="24"/>
                <w:lang w:eastAsia="zh-CN"/>
              </w:rPr>
              <w:t>.</w:t>
            </w:r>
          </w:p>
        </w:tc>
      </w:tr>
      <w:tr w:rsidR="00642177" w:rsidRPr="008A562C" w14:paraId="38B4CB10" w14:textId="77777777" w:rsidTr="005F51C4">
        <w:tc>
          <w:tcPr>
            <w:tcW w:w="2132" w:type="dxa"/>
          </w:tcPr>
          <w:p w14:paraId="354DD9A3" w14:textId="3464DD98" w:rsidR="00642177" w:rsidRPr="008A562C" w:rsidRDefault="00AA63BD"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Maximum estimated budget available for the contract</w:t>
            </w:r>
          </w:p>
        </w:tc>
        <w:tc>
          <w:tcPr>
            <w:tcW w:w="7502" w:type="dxa"/>
          </w:tcPr>
          <w:p w14:paraId="06A3104B" w14:textId="22241372" w:rsidR="00642177" w:rsidRPr="008A562C" w:rsidRDefault="00F96539" w:rsidP="00C021E3">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Negotiated Procedure Art. 16</w:t>
            </w:r>
            <w:r w:rsidR="00C13B33">
              <w:rPr>
                <w:rFonts w:asciiTheme="minorHAnsi" w:hAnsiTheme="minorHAnsi" w:cstheme="minorHAnsi"/>
                <w:snapToGrid/>
                <w:szCs w:val="24"/>
                <w:lang w:eastAsia="zh-CN"/>
              </w:rPr>
              <w:t>7</w:t>
            </w:r>
            <w:r w:rsidRPr="008A562C">
              <w:rPr>
                <w:rFonts w:asciiTheme="minorHAnsi" w:hAnsiTheme="minorHAnsi" w:cstheme="minorHAnsi"/>
                <w:snapToGrid/>
                <w:szCs w:val="24"/>
                <w:lang w:eastAsia="zh-CN"/>
              </w:rPr>
              <w:t>(1)(d) FR, Point</w:t>
            </w:r>
            <w:r w:rsidR="00416284">
              <w:rPr>
                <w:rFonts w:asciiTheme="minorHAnsi" w:hAnsiTheme="minorHAnsi" w:cstheme="minorHAnsi"/>
                <w:snapToGrid/>
                <w:szCs w:val="24"/>
                <w:lang w:eastAsia="zh-CN"/>
              </w:rPr>
              <w:t>s 14.2 &amp;</w:t>
            </w:r>
            <w:r w:rsidRPr="008A562C">
              <w:rPr>
                <w:rFonts w:asciiTheme="minorHAnsi" w:hAnsiTheme="minorHAnsi" w:cstheme="minorHAnsi"/>
                <w:snapToGrid/>
                <w:szCs w:val="24"/>
                <w:lang w:eastAsia="zh-CN"/>
              </w:rPr>
              <w:t xml:space="preserve"> 14.3 Annex I - Negotiated procedure (low </w:t>
            </w:r>
            <w:r w:rsidR="00DD6D66" w:rsidRPr="008A562C">
              <w:rPr>
                <w:rFonts w:asciiTheme="minorHAnsi" w:hAnsiTheme="minorHAnsi" w:cstheme="minorHAnsi"/>
                <w:snapToGrid/>
                <w:szCs w:val="24"/>
                <w:lang w:eastAsia="zh-CN"/>
              </w:rPr>
              <w:t xml:space="preserve">and middle </w:t>
            </w:r>
            <w:r w:rsidRPr="008A562C">
              <w:rPr>
                <w:rFonts w:asciiTheme="minorHAnsi" w:hAnsiTheme="minorHAnsi" w:cstheme="minorHAnsi"/>
                <w:snapToGrid/>
                <w:szCs w:val="24"/>
                <w:lang w:eastAsia="zh-CN"/>
              </w:rPr>
              <w:t xml:space="preserve">value) estimated volume between EUR 15,000 and EUR </w:t>
            </w:r>
            <w:r w:rsidR="00DD6D66" w:rsidRPr="008A562C">
              <w:rPr>
                <w:rFonts w:asciiTheme="minorHAnsi" w:hAnsiTheme="minorHAnsi" w:cstheme="minorHAnsi"/>
                <w:snapToGrid/>
                <w:szCs w:val="24"/>
                <w:lang w:eastAsia="zh-CN"/>
              </w:rPr>
              <w:t>143</w:t>
            </w:r>
            <w:r w:rsidRPr="008A562C">
              <w:rPr>
                <w:rFonts w:asciiTheme="minorHAnsi" w:hAnsiTheme="minorHAnsi" w:cstheme="minorHAnsi"/>
                <w:snapToGrid/>
                <w:szCs w:val="24"/>
                <w:lang w:eastAsia="zh-CN"/>
              </w:rPr>
              <w:t>,000.</w:t>
            </w:r>
            <w:r w:rsidR="00DD6D66" w:rsidRPr="008A562C">
              <w:rPr>
                <w:rFonts w:asciiTheme="minorHAnsi" w:hAnsiTheme="minorHAnsi" w:cstheme="minorHAnsi"/>
                <w:snapToGrid/>
                <w:szCs w:val="24"/>
                <w:lang w:eastAsia="zh-CN"/>
              </w:rPr>
              <w:t>00</w:t>
            </w:r>
            <w:r w:rsidR="00D665EA">
              <w:rPr>
                <w:rFonts w:asciiTheme="minorHAnsi" w:hAnsiTheme="minorHAnsi" w:cstheme="minorHAnsi"/>
                <w:snapToGrid/>
                <w:szCs w:val="24"/>
                <w:lang w:eastAsia="zh-CN"/>
              </w:rPr>
              <w:t>.</w:t>
            </w:r>
          </w:p>
        </w:tc>
      </w:tr>
      <w:tr w:rsidR="00771230" w:rsidRPr="008A562C" w14:paraId="38076BA4" w14:textId="77777777" w:rsidTr="005F51C4">
        <w:tc>
          <w:tcPr>
            <w:tcW w:w="2132" w:type="dxa"/>
            <w:shd w:val="clear" w:color="auto" w:fill="FFFFFF" w:themeFill="background1"/>
          </w:tcPr>
          <w:p w14:paraId="13D0383B" w14:textId="119E4727" w:rsidR="00771230" w:rsidRPr="008A562C" w:rsidRDefault="00D76ABA" w:rsidP="004C017B">
            <w:pPr>
              <w:tabs>
                <w:tab w:val="left" w:pos="5711"/>
              </w:tabs>
              <w:spacing w:after="0"/>
              <w:jc w:val="left"/>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Maximum </w:t>
            </w:r>
            <w:r w:rsidR="00EF7400" w:rsidRPr="008A562C">
              <w:rPr>
                <w:rFonts w:asciiTheme="minorHAnsi" w:hAnsiTheme="minorHAnsi" w:cstheme="minorHAnsi"/>
                <w:snapToGrid/>
                <w:szCs w:val="24"/>
                <w:lang w:eastAsia="zh-CN"/>
              </w:rPr>
              <w:t>d</w:t>
            </w:r>
            <w:r w:rsidR="00771230" w:rsidRPr="008A562C">
              <w:rPr>
                <w:rFonts w:asciiTheme="minorHAnsi" w:hAnsiTheme="minorHAnsi" w:cstheme="minorHAnsi"/>
                <w:snapToGrid/>
                <w:szCs w:val="24"/>
                <w:lang w:eastAsia="zh-CN"/>
              </w:rPr>
              <w:t>uration of the contract</w:t>
            </w:r>
          </w:p>
        </w:tc>
        <w:tc>
          <w:tcPr>
            <w:tcW w:w="7502" w:type="dxa"/>
          </w:tcPr>
          <w:p w14:paraId="3609FBA3" w14:textId="3E4D0E06" w:rsidR="00771230" w:rsidRPr="008A562C" w:rsidRDefault="004257AD" w:rsidP="0028029C">
            <w:pPr>
              <w:tabs>
                <w:tab w:val="left" w:pos="5711"/>
              </w:tabs>
              <w:spacing w:after="0"/>
              <w:rPr>
                <w:rFonts w:asciiTheme="minorHAnsi" w:hAnsiTheme="minorHAnsi" w:cstheme="minorHAnsi"/>
                <w:snapToGrid/>
                <w:szCs w:val="24"/>
                <w:highlight w:val="lightGray"/>
                <w:lang w:eastAsia="zh-CN"/>
              </w:rPr>
            </w:pPr>
            <w:r w:rsidRPr="008A562C">
              <w:rPr>
                <w:rFonts w:asciiTheme="minorHAnsi" w:hAnsiTheme="minorHAnsi" w:cstheme="minorHAnsi"/>
                <w:snapToGrid/>
                <w:szCs w:val="24"/>
                <w:lang w:eastAsia="zh-CN"/>
              </w:rPr>
              <w:t>48 months</w:t>
            </w:r>
          </w:p>
        </w:tc>
      </w:tr>
      <w:tr w:rsidR="00771230" w:rsidRPr="008A562C" w14:paraId="6DA7EDB0" w14:textId="77777777" w:rsidTr="005F51C4">
        <w:tc>
          <w:tcPr>
            <w:tcW w:w="2132" w:type="dxa"/>
          </w:tcPr>
          <w:p w14:paraId="0FB93ABD" w14:textId="77777777" w:rsidR="00771230" w:rsidRPr="008A562C" w:rsidRDefault="00771230" w:rsidP="004C017B">
            <w:pPr>
              <w:tabs>
                <w:tab w:val="left" w:pos="5711"/>
              </w:tabs>
              <w:spacing w:after="0"/>
              <w:jc w:val="left"/>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Subject matter of the contract</w:t>
            </w:r>
          </w:p>
        </w:tc>
        <w:tc>
          <w:tcPr>
            <w:tcW w:w="7502" w:type="dxa"/>
          </w:tcPr>
          <w:p w14:paraId="41213FF0" w14:textId="77777777" w:rsidR="00B7663C" w:rsidRPr="008A562C" w:rsidRDefault="00B7663C" w:rsidP="008016F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Caterers shall be specialized in the preparation, presentation, and distribution of meals for various events and special occasions with convivial breaks accompanied by </w:t>
            </w:r>
            <w:proofErr w:type="spellStart"/>
            <w:r w:rsidRPr="008A562C">
              <w:rPr>
                <w:rFonts w:asciiTheme="minorHAnsi" w:hAnsiTheme="minorHAnsi" w:cstheme="minorHAnsi"/>
                <w:snapToGrid/>
                <w:szCs w:val="24"/>
                <w:lang w:eastAsia="zh-CN"/>
              </w:rPr>
              <w:t>savory</w:t>
            </w:r>
            <w:proofErr w:type="spellEnd"/>
            <w:r w:rsidRPr="008A562C">
              <w:rPr>
                <w:rFonts w:asciiTheme="minorHAnsi" w:hAnsiTheme="minorHAnsi" w:cstheme="minorHAnsi"/>
                <w:snapToGrid/>
                <w:szCs w:val="24"/>
                <w:lang w:eastAsia="zh-CN"/>
              </w:rPr>
              <w:t xml:space="preserve"> food.</w:t>
            </w:r>
          </w:p>
          <w:p w14:paraId="10024F29" w14:textId="46BC231A"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t>
            </w:r>
            <w:r w:rsidRPr="008A562C">
              <w:rPr>
                <w:rFonts w:asciiTheme="minorHAnsi" w:hAnsiTheme="minorHAnsi" w:cstheme="minorHAnsi"/>
                <w:snapToGrid/>
                <w:szCs w:val="24"/>
                <w:lang w:eastAsia="zh-CN"/>
              </w:rPr>
              <w:tab/>
            </w:r>
            <w:proofErr w:type="gramStart"/>
            <w:r w:rsidRPr="008A562C">
              <w:rPr>
                <w:rFonts w:asciiTheme="minorHAnsi" w:hAnsiTheme="minorHAnsi" w:cstheme="minorHAnsi"/>
                <w:snapToGrid/>
                <w:szCs w:val="24"/>
                <w:lang w:eastAsia="zh-CN"/>
              </w:rPr>
              <w:t>List  -</w:t>
            </w:r>
            <w:proofErr w:type="gramEnd"/>
            <w:r w:rsidRPr="008A562C">
              <w:rPr>
                <w:rFonts w:asciiTheme="minorHAnsi" w:hAnsiTheme="minorHAnsi" w:cstheme="minorHAnsi"/>
                <w:snapToGrid/>
                <w:szCs w:val="24"/>
                <w:lang w:eastAsia="zh-CN"/>
              </w:rPr>
              <w:t xml:space="preserve"> Catering Service: sandwiches/cold/hot dishes/prepared dishes, etc. where guests can serve themselves. Fresh, high-quality, seasonal products from short and ecological circuits are to be offered.</w:t>
            </w:r>
          </w:p>
          <w:p w14:paraId="43A39530" w14:textId="77777777"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lastRenderedPageBreak/>
              <w:t>The services included in the "Catering" service correspond to prepared dishes, salads, drinks, etc.</w:t>
            </w:r>
          </w:p>
          <w:p w14:paraId="759F1C3D" w14:textId="7F2E8751"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Hot and cold buffets, sandwich buffets, are to be provided turnkey, including food, personnel, equipment (glasses, plates, cutlery</w:t>
            </w:r>
            <w:r w:rsidR="009A7E26">
              <w:rPr>
                <w:rFonts w:asciiTheme="minorHAnsi" w:hAnsiTheme="minorHAnsi" w:cstheme="minorHAnsi"/>
                <w:snapToGrid/>
                <w:szCs w:val="24"/>
                <w:lang w:eastAsia="zh-CN"/>
              </w:rPr>
              <w:t xml:space="preserve">, </w:t>
            </w:r>
            <w:r w:rsidR="008306A0">
              <w:rPr>
                <w:rFonts w:asciiTheme="minorHAnsi" w:hAnsiTheme="minorHAnsi" w:cstheme="minorHAnsi"/>
                <w:snapToGrid/>
                <w:szCs w:val="24"/>
                <w:lang w:eastAsia="zh-CN"/>
              </w:rPr>
              <w:t>napkins</w:t>
            </w:r>
            <w:r w:rsidRPr="008A562C">
              <w:rPr>
                <w:rFonts w:asciiTheme="minorHAnsi" w:hAnsiTheme="minorHAnsi" w:cstheme="minorHAnsi"/>
                <w:snapToGrid/>
                <w:szCs w:val="24"/>
                <w:lang w:eastAsia="zh-CN"/>
              </w:rPr>
              <w:t>) etc.</w:t>
            </w:r>
          </w:p>
          <w:p w14:paraId="740B4D23" w14:textId="7148C22A"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The </w:t>
            </w:r>
            <w:r w:rsidR="008306A0">
              <w:rPr>
                <w:rFonts w:asciiTheme="minorHAnsi" w:hAnsiTheme="minorHAnsi" w:cstheme="minorHAnsi"/>
                <w:snapToGrid/>
                <w:szCs w:val="24"/>
                <w:lang w:eastAsia="zh-CN"/>
              </w:rPr>
              <w:t>contractor shall utilise</w:t>
            </w:r>
            <w:r w:rsidRPr="008A562C">
              <w:rPr>
                <w:rFonts w:asciiTheme="minorHAnsi" w:hAnsiTheme="minorHAnsi" w:cstheme="minorHAnsi"/>
                <w:snapToGrid/>
                <w:szCs w:val="24"/>
                <w:lang w:eastAsia="zh-CN"/>
              </w:rPr>
              <w:t xml:space="preserve"> exclusively high-quality raw materials.</w:t>
            </w:r>
          </w:p>
          <w:p w14:paraId="709B3704" w14:textId="77777777"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Example of services to be provided (non-exhaustive list):</w:t>
            </w:r>
          </w:p>
          <w:p w14:paraId="0D9A85AC" w14:textId="4934993E"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t>
            </w:r>
            <w:r w:rsidRPr="008A562C">
              <w:rPr>
                <w:rFonts w:asciiTheme="minorHAnsi" w:hAnsiTheme="minorHAnsi" w:cstheme="minorHAnsi"/>
                <w:snapToGrid/>
                <w:szCs w:val="24"/>
                <w:lang w:eastAsia="zh-CN"/>
              </w:rPr>
              <w:tab/>
              <w:t>Hot and cold buffet: The tenderer will communicate the list</w:t>
            </w:r>
            <w:r w:rsidR="00391EE1" w:rsidRPr="008A562C">
              <w:rPr>
                <w:rFonts w:asciiTheme="minorHAnsi" w:hAnsiTheme="minorHAnsi" w:cstheme="minorHAnsi"/>
                <w:snapToGrid/>
                <w:szCs w:val="24"/>
                <w:lang w:eastAsia="zh-CN"/>
              </w:rPr>
              <w:t xml:space="preserve"> </w:t>
            </w:r>
            <w:r w:rsidRPr="008A562C">
              <w:rPr>
                <w:rFonts w:asciiTheme="minorHAnsi" w:hAnsiTheme="minorHAnsi" w:cstheme="minorHAnsi"/>
                <w:snapToGrid/>
                <w:szCs w:val="24"/>
                <w:lang w:eastAsia="zh-CN"/>
              </w:rPr>
              <w:t xml:space="preserve">of all the varieties it can offer, and upon specific request/occasion of the </w:t>
            </w:r>
            <w:r w:rsidR="00391EE1" w:rsidRPr="008A562C">
              <w:rPr>
                <w:rFonts w:asciiTheme="minorHAnsi" w:hAnsiTheme="minorHAnsi" w:cstheme="minorHAnsi"/>
                <w:snapToGrid/>
                <w:szCs w:val="24"/>
                <w:lang w:eastAsia="zh-CN"/>
              </w:rPr>
              <w:t>EDA</w:t>
            </w:r>
            <w:r w:rsidRPr="008A562C">
              <w:rPr>
                <w:rFonts w:asciiTheme="minorHAnsi" w:hAnsiTheme="minorHAnsi" w:cstheme="minorHAnsi"/>
                <w:snapToGrid/>
                <w:szCs w:val="24"/>
                <w:lang w:eastAsia="zh-CN"/>
              </w:rPr>
              <w:t>, it must be able to provide vegetarian</w:t>
            </w:r>
            <w:r w:rsidR="001D2822">
              <w:rPr>
                <w:rFonts w:asciiTheme="minorHAnsi" w:hAnsiTheme="minorHAnsi" w:cstheme="minorHAnsi"/>
                <w:snapToGrid/>
                <w:szCs w:val="24"/>
                <w:lang w:eastAsia="zh-CN"/>
              </w:rPr>
              <w:t>/vega</w:t>
            </w:r>
            <w:r w:rsidR="00FD3C8B">
              <w:rPr>
                <w:rFonts w:asciiTheme="minorHAnsi" w:hAnsiTheme="minorHAnsi" w:cstheme="minorHAnsi"/>
                <w:snapToGrid/>
                <w:szCs w:val="24"/>
                <w:lang w:eastAsia="zh-CN"/>
              </w:rPr>
              <w:t>n</w:t>
            </w:r>
            <w:r w:rsidR="0096700E">
              <w:rPr>
                <w:rFonts w:asciiTheme="minorHAnsi" w:hAnsiTheme="minorHAnsi" w:cstheme="minorHAnsi"/>
                <w:snapToGrid/>
                <w:szCs w:val="24"/>
                <w:lang w:eastAsia="zh-CN"/>
              </w:rPr>
              <w:t xml:space="preserve">, </w:t>
            </w:r>
            <w:r w:rsidR="001D2822">
              <w:rPr>
                <w:rFonts w:asciiTheme="minorHAnsi" w:hAnsiTheme="minorHAnsi" w:cstheme="minorHAnsi"/>
                <w:snapToGrid/>
                <w:szCs w:val="24"/>
                <w:lang w:eastAsia="zh-CN"/>
              </w:rPr>
              <w:t>lactose and gluten free</w:t>
            </w:r>
            <w:r w:rsidRPr="008A562C">
              <w:rPr>
                <w:rFonts w:asciiTheme="minorHAnsi" w:hAnsiTheme="minorHAnsi" w:cstheme="minorHAnsi"/>
                <w:snapToGrid/>
                <w:szCs w:val="24"/>
                <w:lang w:eastAsia="zh-CN"/>
              </w:rPr>
              <w:t xml:space="preserve"> alternatives.</w:t>
            </w:r>
          </w:p>
          <w:p w14:paraId="4D3A9E6A" w14:textId="77777777" w:rsidR="004404B0"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t>
            </w:r>
            <w:r w:rsidRPr="008A562C">
              <w:rPr>
                <w:rFonts w:asciiTheme="minorHAnsi" w:hAnsiTheme="minorHAnsi" w:cstheme="minorHAnsi"/>
                <w:snapToGrid/>
                <w:szCs w:val="24"/>
                <w:lang w:eastAsia="zh-CN"/>
              </w:rPr>
              <w:tab/>
              <w:t>Sandwich buffet:</w:t>
            </w:r>
          </w:p>
          <w:p w14:paraId="1BF6C1B4" w14:textId="4DD70729" w:rsidR="004404B0"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a) Mixed: American-style, cooked ham, raw ham, various cheeses, chicken curry, surimi, tuna mayonnaise, smoked salmon, etc.</w:t>
            </w:r>
          </w:p>
          <w:p w14:paraId="22A644E8" w14:textId="77777777" w:rsidR="004404B0"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b) Cured meats: Cooked ham, Parma ham, salami, pâté, chorizo, turkey breast, etc.</w:t>
            </w:r>
          </w:p>
          <w:p w14:paraId="458AD7F3" w14:textId="6E3843A8" w:rsidR="006669AF"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c) Cheeses: Sliced Gouda, Brie, fresh cheese, </w:t>
            </w:r>
            <w:r w:rsidR="007E2CED">
              <w:rPr>
                <w:rFonts w:asciiTheme="minorHAnsi" w:hAnsiTheme="minorHAnsi" w:cstheme="minorHAnsi"/>
                <w:snapToGrid/>
                <w:szCs w:val="24"/>
                <w:lang w:eastAsia="zh-CN"/>
              </w:rPr>
              <w:t>M</w:t>
            </w:r>
            <w:r w:rsidRPr="008A562C">
              <w:rPr>
                <w:rFonts w:asciiTheme="minorHAnsi" w:hAnsiTheme="minorHAnsi" w:cstheme="minorHAnsi"/>
                <w:snapToGrid/>
                <w:szCs w:val="24"/>
                <w:lang w:eastAsia="zh-CN"/>
              </w:rPr>
              <w:t xml:space="preserve">ozzarella, goat cheese, etc. </w:t>
            </w:r>
          </w:p>
          <w:p w14:paraId="7C06DCA4" w14:textId="3949212F"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d) Luxury mix (VIP): Duck foie gras, marinated salmon, smoked duck breast, tuna tartare, beef carpaccio, San Daniele ham, </w:t>
            </w:r>
            <w:proofErr w:type="spellStart"/>
            <w:r w:rsidRPr="008A562C">
              <w:rPr>
                <w:rFonts w:asciiTheme="minorHAnsi" w:hAnsiTheme="minorHAnsi" w:cstheme="minorHAnsi"/>
                <w:snapToGrid/>
                <w:szCs w:val="24"/>
                <w:lang w:eastAsia="zh-CN"/>
              </w:rPr>
              <w:t>Pata</w:t>
            </w:r>
            <w:proofErr w:type="spellEnd"/>
            <w:r w:rsidRPr="008A562C">
              <w:rPr>
                <w:rFonts w:asciiTheme="minorHAnsi" w:hAnsiTheme="minorHAnsi" w:cstheme="minorHAnsi"/>
                <w:snapToGrid/>
                <w:szCs w:val="24"/>
                <w:lang w:eastAsia="zh-CN"/>
              </w:rPr>
              <w:t xml:space="preserve"> </w:t>
            </w:r>
            <w:proofErr w:type="spellStart"/>
            <w:r w:rsidRPr="008A562C">
              <w:rPr>
                <w:rFonts w:asciiTheme="minorHAnsi" w:hAnsiTheme="minorHAnsi" w:cstheme="minorHAnsi"/>
                <w:snapToGrid/>
                <w:szCs w:val="24"/>
                <w:lang w:eastAsia="zh-CN"/>
              </w:rPr>
              <w:t>negra</w:t>
            </w:r>
            <w:proofErr w:type="spellEnd"/>
            <w:r w:rsidRPr="008A562C">
              <w:rPr>
                <w:rFonts w:asciiTheme="minorHAnsi" w:hAnsiTheme="minorHAnsi" w:cstheme="minorHAnsi"/>
                <w:snapToGrid/>
                <w:szCs w:val="24"/>
                <w:lang w:eastAsia="zh-CN"/>
              </w:rPr>
              <w:t>, truffle cheese, etc.</w:t>
            </w:r>
          </w:p>
          <w:p w14:paraId="2E4B7285" w14:textId="0ABA9451"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Upon request, vegetarian or vegan</w:t>
            </w:r>
            <w:r w:rsidR="006669AF" w:rsidRPr="008A562C">
              <w:rPr>
                <w:rFonts w:asciiTheme="minorHAnsi" w:hAnsiTheme="minorHAnsi" w:cstheme="minorHAnsi"/>
                <w:snapToGrid/>
                <w:szCs w:val="24"/>
                <w:lang w:eastAsia="zh-CN"/>
              </w:rPr>
              <w:t>, lactose and gluten free</w:t>
            </w:r>
            <w:r w:rsidRPr="008A562C">
              <w:rPr>
                <w:rFonts w:asciiTheme="minorHAnsi" w:hAnsiTheme="minorHAnsi" w:cstheme="minorHAnsi"/>
                <w:snapToGrid/>
                <w:szCs w:val="24"/>
                <w:lang w:eastAsia="zh-CN"/>
              </w:rPr>
              <w:t xml:space="preserve"> alternatives, as well as ingredients from organic farming.</w:t>
            </w:r>
          </w:p>
          <w:p w14:paraId="79347331" w14:textId="32843603" w:rsidR="00885429" w:rsidRDefault="00885429" w:rsidP="00885429">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t>
            </w:r>
            <w:r w:rsidRPr="008A562C">
              <w:rPr>
                <w:rFonts w:asciiTheme="minorHAnsi" w:hAnsiTheme="minorHAnsi" w:cstheme="minorHAnsi"/>
                <w:snapToGrid/>
                <w:szCs w:val="24"/>
                <w:lang w:eastAsia="zh-CN"/>
              </w:rPr>
              <w:tab/>
              <w:t>A selection of hot soups</w:t>
            </w:r>
          </w:p>
          <w:p w14:paraId="4766B166" w14:textId="1CD6027D" w:rsidR="00DE0BA1" w:rsidRPr="008A562C" w:rsidRDefault="00DE0BA1" w:rsidP="00885429">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t>
            </w:r>
            <w:r w:rsidRPr="008A562C">
              <w:rPr>
                <w:rFonts w:asciiTheme="minorHAnsi" w:hAnsiTheme="minorHAnsi" w:cstheme="minorHAnsi"/>
                <w:snapToGrid/>
                <w:szCs w:val="24"/>
                <w:lang w:eastAsia="zh-CN"/>
              </w:rPr>
              <w:tab/>
              <w:t xml:space="preserve">A selection of </w:t>
            </w:r>
            <w:r>
              <w:rPr>
                <w:rFonts w:asciiTheme="minorHAnsi" w:hAnsiTheme="minorHAnsi" w:cstheme="minorHAnsi"/>
                <w:snapToGrid/>
                <w:szCs w:val="24"/>
                <w:lang w:eastAsia="zh-CN"/>
              </w:rPr>
              <w:t>salads</w:t>
            </w:r>
          </w:p>
          <w:p w14:paraId="71711294" w14:textId="52C1DD87" w:rsidR="00885429" w:rsidRPr="008A562C" w:rsidRDefault="00885429"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t>
            </w:r>
            <w:r w:rsidRPr="008A562C">
              <w:rPr>
                <w:rFonts w:asciiTheme="minorHAnsi" w:hAnsiTheme="minorHAnsi" w:cstheme="minorHAnsi"/>
                <w:snapToGrid/>
                <w:szCs w:val="24"/>
                <w:lang w:eastAsia="zh-CN"/>
              </w:rPr>
              <w:tab/>
              <w:t>A selection of des</w:t>
            </w:r>
            <w:r w:rsidR="00157589">
              <w:rPr>
                <w:rFonts w:asciiTheme="minorHAnsi" w:hAnsiTheme="minorHAnsi" w:cstheme="minorHAnsi"/>
                <w:snapToGrid/>
                <w:szCs w:val="24"/>
                <w:lang w:eastAsia="zh-CN"/>
              </w:rPr>
              <w:t>s</w:t>
            </w:r>
            <w:r w:rsidRPr="008A562C">
              <w:rPr>
                <w:rFonts w:asciiTheme="minorHAnsi" w:hAnsiTheme="minorHAnsi" w:cstheme="minorHAnsi"/>
                <w:snapToGrid/>
                <w:szCs w:val="24"/>
                <w:lang w:eastAsia="zh-CN"/>
              </w:rPr>
              <w:t>erts</w:t>
            </w:r>
          </w:p>
          <w:p w14:paraId="1F75245F" w14:textId="4D66E59B"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Most services are requested during the time slot </w:t>
            </w:r>
            <w:r w:rsidR="007100C9" w:rsidRPr="008A562C">
              <w:rPr>
                <w:rFonts w:asciiTheme="minorHAnsi" w:hAnsiTheme="minorHAnsi" w:cstheme="minorHAnsi"/>
                <w:snapToGrid/>
                <w:szCs w:val="24"/>
                <w:lang w:eastAsia="zh-CN"/>
              </w:rPr>
              <w:t>between</w:t>
            </w:r>
            <w:r w:rsidRPr="008A562C">
              <w:rPr>
                <w:rFonts w:asciiTheme="minorHAnsi" w:hAnsiTheme="minorHAnsi" w:cstheme="minorHAnsi"/>
                <w:snapToGrid/>
                <w:szCs w:val="24"/>
                <w:lang w:eastAsia="zh-CN"/>
              </w:rPr>
              <w:t xml:space="preserve"> 8:00 to 20:00</w:t>
            </w:r>
            <w:r w:rsidR="007100C9" w:rsidRPr="008A562C">
              <w:rPr>
                <w:rFonts w:asciiTheme="minorHAnsi" w:hAnsiTheme="minorHAnsi" w:cstheme="minorHAnsi"/>
                <w:snapToGrid/>
                <w:szCs w:val="24"/>
                <w:lang w:eastAsia="zh-CN"/>
              </w:rPr>
              <w:t>hrs</w:t>
            </w:r>
            <w:r w:rsidRPr="008A562C">
              <w:rPr>
                <w:rFonts w:asciiTheme="minorHAnsi" w:hAnsiTheme="minorHAnsi" w:cstheme="minorHAnsi"/>
                <w:snapToGrid/>
                <w:szCs w:val="24"/>
                <w:lang w:eastAsia="zh-CN"/>
              </w:rPr>
              <w:t>, Monday to Friday, and exceptionally on weekends. Occasionally, these hours may be extended.</w:t>
            </w:r>
          </w:p>
          <w:p w14:paraId="6C0111FF" w14:textId="2D59A547"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For all packaged products, </w:t>
            </w:r>
            <w:proofErr w:type="spellStart"/>
            <w:r w:rsidRPr="008A562C">
              <w:rPr>
                <w:rFonts w:asciiTheme="minorHAnsi" w:hAnsiTheme="minorHAnsi" w:cstheme="minorHAnsi"/>
                <w:snapToGrid/>
                <w:szCs w:val="24"/>
                <w:lang w:eastAsia="zh-CN"/>
              </w:rPr>
              <w:t>labeling</w:t>
            </w:r>
            <w:proofErr w:type="spellEnd"/>
            <w:r w:rsidRPr="008A562C">
              <w:rPr>
                <w:rFonts w:asciiTheme="minorHAnsi" w:hAnsiTheme="minorHAnsi" w:cstheme="minorHAnsi"/>
                <w:snapToGrid/>
                <w:szCs w:val="24"/>
                <w:lang w:eastAsia="zh-CN"/>
              </w:rPr>
              <w:t xml:space="preserve"> must comply with current legislation, i.e., composition, best-before date</w:t>
            </w:r>
            <w:r w:rsidR="004174A8" w:rsidRPr="008A562C">
              <w:rPr>
                <w:rFonts w:asciiTheme="minorHAnsi" w:hAnsiTheme="minorHAnsi" w:cstheme="minorHAnsi"/>
                <w:snapToGrid/>
                <w:szCs w:val="24"/>
                <w:lang w:eastAsia="zh-CN"/>
              </w:rPr>
              <w:t xml:space="preserve"> and </w:t>
            </w:r>
            <w:r w:rsidRPr="008A562C">
              <w:rPr>
                <w:rFonts w:asciiTheme="minorHAnsi" w:hAnsiTheme="minorHAnsi" w:cstheme="minorHAnsi"/>
                <w:snapToGrid/>
                <w:szCs w:val="24"/>
                <w:lang w:eastAsia="zh-CN"/>
              </w:rPr>
              <w:t>allergens</w:t>
            </w:r>
            <w:r w:rsidR="004174A8" w:rsidRPr="008A562C">
              <w:rPr>
                <w:rFonts w:asciiTheme="minorHAnsi" w:hAnsiTheme="minorHAnsi" w:cstheme="minorHAnsi"/>
                <w:snapToGrid/>
                <w:szCs w:val="24"/>
                <w:lang w:eastAsia="zh-CN"/>
              </w:rPr>
              <w:t>.</w:t>
            </w:r>
          </w:p>
          <w:p w14:paraId="001C5A67" w14:textId="77777777"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All products offered must be of high quality (e.g., superior quality products, fresh, artisanal, etc.).</w:t>
            </w:r>
          </w:p>
          <w:p w14:paraId="4B986D55" w14:textId="1266B9DF"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The use of high-quality frozen products is authorized. If necessary, the tenderer must clearly identify all frozen products it proposes in </w:t>
            </w:r>
            <w:r w:rsidR="002052C1">
              <w:rPr>
                <w:rFonts w:asciiTheme="minorHAnsi" w:hAnsiTheme="minorHAnsi" w:cstheme="minorHAnsi"/>
                <w:snapToGrid/>
                <w:szCs w:val="24"/>
                <w:lang w:eastAsia="zh-CN"/>
              </w:rPr>
              <w:t>their</w:t>
            </w:r>
            <w:r w:rsidRPr="008A562C">
              <w:rPr>
                <w:rFonts w:asciiTheme="minorHAnsi" w:hAnsiTheme="minorHAnsi" w:cstheme="minorHAnsi"/>
                <w:snapToGrid/>
                <w:szCs w:val="24"/>
                <w:lang w:eastAsia="zh-CN"/>
              </w:rPr>
              <w:t xml:space="preserve"> offer.</w:t>
            </w:r>
          </w:p>
          <w:p w14:paraId="7457891A" w14:textId="4E059EF5" w:rsidR="000A2E51"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lastRenderedPageBreak/>
              <w:t>Products will be prepared in accordance with the rules of the culinary art (e.g., buttered bread, garnishes, various decorations).</w:t>
            </w:r>
          </w:p>
          <w:p w14:paraId="1E8A1034" w14:textId="5D339B36" w:rsidR="00B7663C" w:rsidRPr="008A562C" w:rsidRDefault="000A2E51" w:rsidP="000A2E5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Cardboard, PLA, bioplastic, or recyclable packaging is preferred.</w:t>
            </w:r>
          </w:p>
          <w:p w14:paraId="12C50B9F" w14:textId="3A9B7FCD" w:rsidR="006601C7" w:rsidRPr="008A562C" w:rsidRDefault="006601C7" w:rsidP="006601C7">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Place of Delivery</w:t>
            </w:r>
            <w:r w:rsidR="002A3AD2" w:rsidRPr="008A562C">
              <w:rPr>
                <w:rFonts w:asciiTheme="minorHAnsi" w:hAnsiTheme="minorHAnsi" w:cstheme="minorHAnsi"/>
                <w:snapToGrid/>
                <w:szCs w:val="24"/>
                <w:lang w:eastAsia="zh-CN"/>
              </w:rPr>
              <w:t xml:space="preserve">: </w:t>
            </w:r>
            <w:r w:rsidR="00555293" w:rsidRPr="008A562C">
              <w:rPr>
                <w:rFonts w:asciiTheme="minorHAnsi" w:hAnsiTheme="minorHAnsi" w:cstheme="minorHAnsi"/>
                <w:snapToGrid/>
                <w:szCs w:val="24"/>
                <w:lang w:eastAsia="zh-CN"/>
              </w:rPr>
              <w:t>Rue des Drapiers 17-23, 1050 Brussels, Belgium</w:t>
            </w:r>
            <w:r w:rsidR="00713265" w:rsidRPr="008A562C">
              <w:rPr>
                <w:rFonts w:asciiTheme="minorHAnsi" w:hAnsiTheme="minorHAnsi" w:cstheme="minorHAnsi"/>
                <w:snapToGrid/>
                <w:szCs w:val="24"/>
                <w:lang w:eastAsia="zh-CN"/>
              </w:rPr>
              <w:t xml:space="preserve"> (or </w:t>
            </w:r>
            <w:r w:rsidR="00636382">
              <w:rPr>
                <w:rFonts w:asciiTheme="minorHAnsi" w:hAnsiTheme="minorHAnsi" w:cstheme="minorHAnsi"/>
                <w:snapToGrid/>
                <w:szCs w:val="24"/>
                <w:lang w:eastAsia="zh-CN"/>
              </w:rPr>
              <w:t>another location in Brussels</w:t>
            </w:r>
            <w:r w:rsidR="00713265" w:rsidRPr="008A562C">
              <w:rPr>
                <w:rFonts w:asciiTheme="minorHAnsi" w:hAnsiTheme="minorHAnsi" w:cstheme="minorHAnsi"/>
                <w:snapToGrid/>
                <w:szCs w:val="24"/>
                <w:lang w:eastAsia="zh-CN"/>
              </w:rPr>
              <w:t>, as instructed</w:t>
            </w:r>
            <w:r w:rsidR="007920EF">
              <w:rPr>
                <w:rFonts w:asciiTheme="minorHAnsi" w:hAnsiTheme="minorHAnsi" w:cstheme="minorHAnsi"/>
                <w:snapToGrid/>
                <w:szCs w:val="24"/>
                <w:lang w:eastAsia="zh-CN"/>
              </w:rPr>
              <w:t xml:space="preserve"> by the </w:t>
            </w:r>
            <w:r w:rsidR="007920EF" w:rsidRPr="008A562C">
              <w:rPr>
                <w:rFonts w:asciiTheme="minorHAnsi" w:hAnsiTheme="minorHAnsi" w:cstheme="minorHAnsi"/>
                <w:snapToGrid/>
                <w:szCs w:val="24"/>
                <w:lang w:eastAsia="zh-CN"/>
              </w:rPr>
              <w:t>contract manager</w:t>
            </w:r>
            <w:r w:rsidR="00713265" w:rsidRPr="008A562C">
              <w:rPr>
                <w:rFonts w:asciiTheme="minorHAnsi" w:hAnsiTheme="minorHAnsi" w:cstheme="minorHAnsi"/>
                <w:snapToGrid/>
                <w:szCs w:val="24"/>
                <w:lang w:eastAsia="zh-CN"/>
              </w:rPr>
              <w:t>)</w:t>
            </w:r>
            <w:r w:rsidR="007920EF">
              <w:rPr>
                <w:rFonts w:asciiTheme="minorHAnsi" w:hAnsiTheme="minorHAnsi" w:cstheme="minorHAnsi"/>
                <w:snapToGrid/>
                <w:szCs w:val="24"/>
                <w:lang w:eastAsia="zh-CN"/>
              </w:rPr>
              <w:t>.</w:t>
            </w:r>
          </w:p>
          <w:p w14:paraId="51899DAE" w14:textId="641A1BB9" w:rsidR="006601C7" w:rsidRPr="008A562C" w:rsidRDefault="006601C7" w:rsidP="006601C7">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Throughout the execution period of the contract, the contractor must </w:t>
            </w:r>
            <w:r w:rsidR="00E84C05" w:rsidRPr="008A562C">
              <w:rPr>
                <w:rFonts w:asciiTheme="minorHAnsi" w:hAnsiTheme="minorHAnsi" w:cstheme="minorHAnsi"/>
                <w:snapToGrid/>
                <w:szCs w:val="24"/>
                <w:lang w:eastAsia="zh-CN"/>
              </w:rPr>
              <w:t>be in possession of</w:t>
            </w:r>
            <w:r w:rsidRPr="008A562C">
              <w:rPr>
                <w:rFonts w:asciiTheme="minorHAnsi" w:hAnsiTheme="minorHAnsi" w:cstheme="minorHAnsi"/>
                <w:snapToGrid/>
                <w:szCs w:val="24"/>
                <w:lang w:eastAsia="zh-CN"/>
              </w:rPr>
              <w:t xml:space="preserve"> the technical and sanitary approval certificates issued by the competent authorities for the refrigerated vehicles it will use to transport </w:t>
            </w:r>
            <w:r w:rsidR="00E84C05" w:rsidRPr="008A562C">
              <w:rPr>
                <w:rFonts w:asciiTheme="minorHAnsi" w:hAnsiTheme="minorHAnsi" w:cstheme="minorHAnsi"/>
                <w:snapToGrid/>
                <w:szCs w:val="24"/>
                <w:lang w:eastAsia="zh-CN"/>
              </w:rPr>
              <w:t xml:space="preserve">the </w:t>
            </w:r>
            <w:proofErr w:type="spellStart"/>
            <w:proofErr w:type="gramStart"/>
            <w:r w:rsidRPr="008A562C">
              <w:rPr>
                <w:rFonts w:asciiTheme="minorHAnsi" w:hAnsiTheme="minorHAnsi" w:cstheme="minorHAnsi"/>
                <w:snapToGrid/>
                <w:szCs w:val="24"/>
                <w:lang w:eastAsia="zh-CN"/>
              </w:rPr>
              <w:t>products.</w:t>
            </w:r>
            <w:r w:rsidR="00C363F0" w:rsidRPr="008A562C">
              <w:rPr>
                <w:rFonts w:asciiTheme="minorHAnsi" w:hAnsiTheme="minorHAnsi" w:cstheme="minorHAnsi"/>
                <w:snapToGrid/>
                <w:szCs w:val="24"/>
                <w:lang w:eastAsia="zh-CN"/>
              </w:rPr>
              <w:t>They</w:t>
            </w:r>
            <w:proofErr w:type="spellEnd"/>
            <w:proofErr w:type="gramEnd"/>
            <w:r w:rsidRPr="008A562C">
              <w:rPr>
                <w:rFonts w:asciiTheme="minorHAnsi" w:hAnsiTheme="minorHAnsi" w:cstheme="minorHAnsi"/>
                <w:snapToGrid/>
                <w:szCs w:val="24"/>
                <w:lang w:eastAsia="zh-CN"/>
              </w:rPr>
              <w:t xml:space="preserve"> must be able to </w:t>
            </w:r>
            <w:r w:rsidR="00C363F0" w:rsidRPr="008A562C">
              <w:rPr>
                <w:rFonts w:asciiTheme="minorHAnsi" w:hAnsiTheme="minorHAnsi" w:cstheme="minorHAnsi"/>
                <w:snapToGrid/>
                <w:szCs w:val="24"/>
                <w:lang w:eastAsia="zh-CN"/>
              </w:rPr>
              <w:t>present</w:t>
            </w:r>
            <w:r w:rsidRPr="008A562C">
              <w:rPr>
                <w:rFonts w:asciiTheme="minorHAnsi" w:hAnsiTheme="minorHAnsi" w:cstheme="minorHAnsi"/>
                <w:snapToGrid/>
                <w:szCs w:val="24"/>
                <w:lang w:eastAsia="zh-CN"/>
              </w:rPr>
              <w:t xml:space="preserve"> these certificates to the contract manager </w:t>
            </w:r>
            <w:r w:rsidR="00350FAA" w:rsidRPr="008A562C">
              <w:rPr>
                <w:rFonts w:asciiTheme="minorHAnsi" w:hAnsiTheme="minorHAnsi" w:cstheme="minorHAnsi"/>
                <w:snapToGrid/>
                <w:szCs w:val="24"/>
                <w:lang w:eastAsia="zh-CN"/>
              </w:rPr>
              <w:t>upon request</w:t>
            </w:r>
            <w:r w:rsidRPr="008A562C">
              <w:rPr>
                <w:rFonts w:asciiTheme="minorHAnsi" w:hAnsiTheme="minorHAnsi" w:cstheme="minorHAnsi"/>
                <w:snapToGrid/>
                <w:szCs w:val="24"/>
                <w:lang w:eastAsia="zh-CN"/>
              </w:rPr>
              <w:t>.</w:t>
            </w:r>
          </w:p>
          <w:p w14:paraId="500F1510" w14:textId="0E986C7B" w:rsidR="00BF604A" w:rsidRPr="00D15D92" w:rsidRDefault="006601C7" w:rsidP="008016F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Delivered goods must be transported in refrigerated vehicles that comply with Directive 92-1 of 13 January 1992 on temperature control.</w:t>
            </w:r>
          </w:p>
        </w:tc>
      </w:tr>
      <w:tr w:rsidR="00414189" w:rsidRPr="008A562C" w14:paraId="33BABCEF" w14:textId="77777777" w:rsidTr="005F51C4">
        <w:tc>
          <w:tcPr>
            <w:tcW w:w="2132" w:type="dxa"/>
          </w:tcPr>
          <w:p w14:paraId="3E30ACCD" w14:textId="09180CBF" w:rsidR="00414189" w:rsidRPr="008A562C" w:rsidRDefault="00414189" w:rsidP="004C017B">
            <w:pPr>
              <w:tabs>
                <w:tab w:val="left" w:pos="5711"/>
              </w:tabs>
              <w:rPr>
                <w:rFonts w:asciiTheme="minorHAnsi" w:hAnsiTheme="minorHAnsi" w:cstheme="minorHAnsi"/>
                <w:snapToGrid/>
                <w:szCs w:val="24"/>
                <w:lang w:eastAsia="zh-CN"/>
              </w:rPr>
            </w:pPr>
            <w:r w:rsidRPr="008A562C">
              <w:rPr>
                <w:rFonts w:asciiTheme="minorHAnsi" w:hAnsiTheme="minorHAnsi" w:cstheme="minorHAnsi"/>
                <w:snapToGrid/>
                <w:szCs w:val="24"/>
                <w:lang w:eastAsia="zh-CN"/>
              </w:rPr>
              <w:lastRenderedPageBreak/>
              <w:t>Participation in the procedure</w:t>
            </w:r>
          </w:p>
        </w:tc>
        <w:tc>
          <w:tcPr>
            <w:tcW w:w="7502" w:type="dxa"/>
          </w:tcPr>
          <w:p w14:paraId="6C620624" w14:textId="77777777" w:rsidR="00414189" w:rsidRPr="008A562C" w:rsidRDefault="00414189" w:rsidP="00D26C1F">
            <w:pPr>
              <w:tabs>
                <w:tab w:val="left" w:pos="5711"/>
              </w:tabs>
              <w:spacing w:after="0"/>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079292D6" w14:textId="77777777" w:rsidR="00414189" w:rsidRPr="008A562C" w:rsidRDefault="00414189" w:rsidP="00D26C1F">
            <w:pPr>
              <w:tabs>
                <w:tab w:val="left" w:pos="5711"/>
              </w:tabs>
              <w:spacing w:after="0"/>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13EFEE55" w14:textId="77777777" w:rsidR="00D26C1F" w:rsidRPr="008A562C" w:rsidRDefault="00D26C1F" w:rsidP="00D26C1F">
            <w:pPr>
              <w:tabs>
                <w:tab w:val="left" w:pos="5711"/>
              </w:tabs>
              <w:spacing w:after="0"/>
              <w:rPr>
                <w:rFonts w:asciiTheme="minorHAnsi" w:hAnsiTheme="minorHAnsi" w:cstheme="minorHAnsi"/>
                <w:snapToGrid/>
                <w:szCs w:val="24"/>
                <w:lang w:eastAsia="zh-CN"/>
              </w:rPr>
            </w:pPr>
          </w:p>
          <w:p w14:paraId="1D17C3AE" w14:textId="76EB44E8" w:rsidR="00414189" w:rsidRPr="008A562C" w:rsidRDefault="00414189" w:rsidP="00D26C1F">
            <w:pPr>
              <w:tabs>
                <w:tab w:val="left" w:pos="5711"/>
              </w:tabs>
              <w:spacing w:after="0"/>
              <w:rPr>
                <w:rFonts w:asciiTheme="minorHAnsi" w:eastAsia="SimSun" w:hAnsiTheme="minorHAnsi" w:cstheme="minorHAnsi"/>
                <w:snapToGrid/>
                <w:szCs w:val="24"/>
                <w:lang w:eastAsia="zh-CN"/>
              </w:rPr>
            </w:pPr>
            <w:r w:rsidRPr="008A562C">
              <w:rPr>
                <w:rFonts w:asciiTheme="minorHAnsi" w:hAnsiTheme="minorHAnsi" w:cstheme="minorHAnsi"/>
                <w:snapToGrid/>
                <w:szCs w:val="24"/>
                <w:lang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D290E" w:rsidRPr="008A562C">
              <w:rPr>
                <w:rFonts w:asciiTheme="minorHAnsi" w:eastAsia="SimSun" w:hAnsiTheme="minorHAnsi" w:cstheme="minorHAnsi"/>
                <w:snapToGrid/>
                <w:sz w:val="22"/>
                <w:szCs w:val="22"/>
                <w:lang w:eastAsia="zh-CN"/>
              </w:rPr>
              <w:t>North Macedonia</w:t>
            </w:r>
            <w:r w:rsidRPr="008A562C">
              <w:rPr>
                <w:rFonts w:asciiTheme="minorHAnsi" w:hAnsiTheme="minorHAnsi" w:cstheme="minorHAnsi"/>
                <w:snapToGrid/>
                <w:szCs w:val="24"/>
                <w:lang w:eastAsia="zh-CN"/>
              </w:rPr>
              <w:t>, Albania, Montenegro, Serbia, Kosovo, Bosnia and Herzegovina also have the right to participate in EDA’s public procurement procedures.</w:t>
            </w:r>
          </w:p>
        </w:tc>
      </w:tr>
      <w:tr w:rsidR="00771230" w:rsidRPr="008A562C" w14:paraId="72851A4E" w14:textId="77777777" w:rsidTr="005F51C4">
        <w:tc>
          <w:tcPr>
            <w:tcW w:w="2132" w:type="dxa"/>
          </w:tcPr>
          <w:p w14:paraId="1DEEE4AF" w14:textId="7AED7424" w:rsidR="00771230" w:rsidRPr="008A562C" w:rsidRDefault="00771230" w:rsidP="00D26C1F">
            <w:pPr>
              <w:tabs>
                <w:tab w:val="left" w:pos="5711"/>
              </w:tabs>
              <w:spacing w:after="0"/>
              <w:jc w:val="left"/>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Selection criteria</w:t>
            </w:r>
            <w:r w:rsidR="00D26C1F" w:rsidRPr="008A562C">
              <w:rPr>
                <w:rFonts w:asciiTheme="minorHAnsi" w:hAnsiTheme="minorHAnsi" w:cstheme="minorHAnsi"/>
                <w:snapToGrid/>
                <w:szCs w:val="24"/>
                <w:lang w:eastAsia="zh-CN"/>
              </w:rPr>
              <w:t>:</w:t>
            </w:r>
            <w:r w:rsidR="007A1089" w:rsidRPr="008A562C">
              <w:rPr>
                <w:rFonts w:asciiTheme="minorHAnsi" w:hAnsiTheme="minorHAnsi" w:cstheme="minorHAnsi"/>
                <w:snapToGrid/>
                <w:szCs w:val="24"/>
                <w:lang w:eastAsia="zh-CN"/>
              </w:rPr>
              <w:t xml:space="preserve"> </w:t>
            </w:r>
            <w:r w:rsidR="00566ACF" w:rsidRPr="008A562C">
              <w:rPr>
                <w:rFonts w:asciiTheme="minorHAnsi" w:hAnsiTheme="minorHAnsi" w:cstheme="minorHAnsi"/>
                <w:snapToGrid/>
                <w:szCs w:val="24"/>
                <w:lang w:eastAsia="zh-CN"/>
              </w:rPr>
              <w:t xml:space="preserve">necessary capacity to </w:t>
            </w:r>
            <w:r w:rsidR="00525411" w:rsidRPr="008A562C">
              <w:rPr>
                <w:rFonts w:asciiTheme="minorHAnsi" w:hAnsiTheme="minorHAnsi" w:cstheme="minorHAnsi"/>
                <w:snapToGrid/>
                <w:szCs w:val="24"/>
                <w:lang w:eastAsia="zh-CN"/>
              </w:rPr>
              <w:t>implement the contract</w:t>
            </w:r>
          </w:p>
        </w:tc>
        <w:tc>
          <w:tcPr>
            <w:tcW w:w="7502" w:type="dxa"/>
          </w:tcPr>
          <w:p w14:paraId="70C7C877" w14:textId="61238AAD" w:rsidR="00771230" w:rsidRPr="008A562C" w:rsidRDefault="00771230" w:rsidP="00771230">
            <w:pPr>
              <w:tabs>
                <w:tab w:val="left" w:pos="5711"/>
              </w:tabs>
              <w:spacing w:after="0"/>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Potentially interested </w:t>
            </w:r>
            <w:r w:rsidR="00566ACF" w:rsidRPr="008A562C">
              <w:rPr>
                <w:rFonts w:asciiTheme="minorHAnsi" w:hAnsiTheme="minorHAnsi" w:cstheme="minorHAnsi"/>
                <w:snapToGrid/>
                <w:szCs w:val="24"/>
                <w:lang w:eastAsia="zh-CN"/>
              </w:rPr>
              <w:t>economic operators</w:t>
            </w:r>
            <w:r w:rsidRPr="008A562C">
              <w:rPr>
                <w:rFonts w:asciiTheme="minorHAnsi" w:hAnsiTheme="minorHAnsi" w:cstheme="minorHAnsi"/>
                <w:snapToGrid/>
                <w:szCs w:val="24"/>
                <w:lang w:eastAsia="zh-CN"/>
              </w:rPr>
              <w:t xml:space="preserve"> are hereby informed that the following selection criteria will be assessed</w:t>
            </w:r>
          </w:p>
          <w:p w14:paraId="13E09733" w14:textId="05F6A1AA" w:rsidR="00664AA0" w:rsidRPr="008A562C" w:rsidRDefault="00C021E3" w:rsidP="00C021E3">
            <w:pPr>
              <w:tabs>
                <w:tab w:val="left" w:pos="5711"/>
              </w:tabs>
              <w:spacing w:after="0"/>
              <w:jc w:val="center"/>
              <w:rPr>
                <w:rFonts w:asciiTheme="minorHAnsi" w:hAnsiTheme="minorHAnsi" w:cstheme="minorHAnsi"/>
                <w:b/>
                <w:snapToGrid/>
                <w:szCs w:val="24"/>
                <w:lang w:eastAsia="zh-CN"/>
              </w:rPr>
            </w:pPr>
            <w:r w:rsidRPr="008A562C">
              <w:rPr>
                <w:rFonts w:asciiTheme="minorHAnsi" w:hAnsiTheme="minorHAnsi" w:cstheme="minorHAnsi"/>
                <w:b/>
                <w:snapToGrid/>
                <w:szCs w:val="24"/>
                <w:lang w:eastAsia="zh-CN"/>
              </w:rPr>
              <w:t>Economic and financial criteria</w:t>
            </w:r>
          </w:p>
          <w:tbl>
            <w:tblPr>
              <w:tblStyle w:val="TableGrid"/>
              <w:tblW w:w="0" w:type="auto"/>
              <w:tblLook w:val="04A0" w:firstRow="1" w:lastRow="0" w:firstColumn="1" w:lastColumn="0" w:noHBand="0" w:noVBand="1"/>
            </w:tblPr>
            <w:tblGrid>
              <w:gridCol w:w="2348"/>
              <w:gridCol w:w="2442"/>
              <w:gridCol w:w="2319"/>
            </w:tblGrid>
            <w:tr w:rsidR="00C021E3" w:rsidRPr="008A562C" w14:paraId="1903A3D7" w14:textId="77777777" w:rsidTr="00F70164">
              <w:trPr>
                <w:trHeight w:val="441"/>
              </w:trPr>
              <w:tc>
                <w:tcPr>
                  <w:tcW w:w="2348" w:type="dxa"/>
                </w:tcPr>
                <w:p w14:paraId="7EBB74A8" w14:textId="77777777" w:rsidR="00C021E3" w:rsidRPr="008A562C" w:rsidRDefault="00C021E3" w:rsidP="00C021E3">
                  <w:pPr>
                    <w:tabs>
                      <w:tab w:val="left" w:pos="5711"/>
                    </w:tabs>
                    <w:rPr>
                      <w:rFonts w:asciiTheme="minorHAnsi" w:hAnsiTheme="minorHAnsi" w:cstheme="minorHAnsi"/>
                      <w:b/>
                      <w:snapToGrid/>
                      <w:sz w:val="22"/>
                      <w:szCs w:val="22"/>
                      <w:lang w:eastAsia="zh-CN"/>
                    </w:rPr>
                  </w:pPr>
                  <w:r w:rsidRPr="008A562C">
                    <w:rPr>
                      <w:rFonts w:asciiTheme="minorHAnsi" w:hAnsiTheme="minorHAnsi" w:cstheme="minorHAnsi"/>
                      <w:b/>
                      <w:snapToGrid/>
                      <w:sz w:val="22"/>
                      <w:szCs w:val="22"/>
                      <w:lang w:eastAsia="zh-CN"/>
                    </w:rPr>
                    <w:t>Criterion</w:t>
                  </w:r>
                </w:p>
              </w:tc>
              <w:tc>
                <w:tcPr>
                  <w:tcW w:w="2442" w:type="dxa"/>
                </w:tcPr>
                <w:p w14:paraId="787751FB" w14:textId="77777777" w:rsidR="00C021E3" w:rsidRPr="008A562C" w:rsidRDefault="00C021E3" w:rsidP="00C021E3">
                  <w:pPr>
                    <w:tabs>
                      <w:tab w:val="left" w:pos="5711"/>
                    </w:tabs>
                    <w:rPr>
                      <w:rFonts w:asciiTheme="minorHAnsi" w:hAnsiTheme="minorHAnsi" w:cstheme="minorHAnsi"/>
                      <w:b/>
                      <w:snapToGrid/>
                      <w:sz w:val="22"/>
                      <w:szCs w:val="22"/>
                      <w:lang w:eastAsia="zh-CN"/>
                    </w:rPr>
                  </w:pPr>
                  <w:r w:rsidRPr="008A562C">
                    <w:rPr>
                      <w:rFonts w:asciiTheme="minorHAnsi" w:hAnsiTheme="minorHAnsi" w:cstheme="minorHAnsi"/>
                      <w:b/>
                      <w:snapToGrid/>
                      <w:sz w:val="22"/>
                      <w:szCs w:val="22"/>
                      <w:lang w:eastAsia="zh-CN"/>
                    </w:rPr>
                    <w:t xml:space="preserve">Minimum capacity </w:t>
                  </w:r>
                </w:p>
              </w:tc>
              <w:tc>
                <w:tcPr>
                  <w:tcW w:w="2319" w:type="dxa"/>
                </w:tcPr>
                <w:p w14:paraId="1490FB41" w14:textId="77777777" w:rsidR="00C021E3" w:rsidRPr="008A562C" w:rsidRDefault="00C021E3" w:rsidP="00C021E3">
                  <w:pPr>
                    <w:tabs>
                      <w:tab w:val="left" w:pos="5711"/>
                    </w:tabs>
                    <w:rPr>
                      <w:rFonts w:asciiTheme="minorHAnsi" w:hAnsiTheme="minorHAnsi" w:cstheme="minorHAnsi"/>
                      <w:b/>
                      <w:snapToGrid/>
                      <w:sz w:val="22"/>
                      <w:szCs w:val="22"/>
                      <w:lang w:eastAsia="zh-CN"/>
                    </w:rPr>
                  </w:pPr>
                  <w:r w:rsidRPr="008A562C">
                    <w:rPr>
                      <w:rFonts w:asciiTheme="minorHAnsi" w:hAnsiTheme="minorHAnsi" w:cstheme="minorHAnsi"/>
                      <w:b/>
                      <w:snapToGrid/>
                      <w:sz w:val="22"/>
                      <w:szCs w:val="22"/>
                      <w:lang w:eastAsia="zh-CN"/>
                    </w:rPr>
                    <w:t>Evidence/supporting documents</w:t>
                  </w:r>
                </w:p>
              </w:tc>
            </w:tr>
            <w:tr w:rsidR="00C021E3" w:rsidRPr="008A562C" w14:paraId="037D52EE" w14:textId="77777777" w:rsidTr="00F70164">
              <w:tc>
                <w:tcPr>
                  <w:tcW w:w="2348" w:type="dxa"/>
                </w:tcPr>
                <w:p w14:paraId="3BB11D90" w14:textId="3D07C929" w:rsidR="00C021E3" w:rsidRPr="008A562C" w:rsidRDefault="00263B2E" w:rsidP="00C021E3">
                  <w:pPr>
                    <w:tabs>
                      <w:tab w:val="left" w:pos="5711"/>
                    </w:tabs>
                    <w:jc w:val="left"/>
                    <w:rPr>
                      <w:rFonts w:asciiTheme="minorHAnsi" w:hAnsiTheme="minorHAnsi" w:cstheme="minorHAnsi"/>
                      <w:snapToGrid/>
                      <w:sz w:val="22"/>
                      <w:szCs w:val="22"/>
                      <w:lang w:eastAsia="zh-CN"/>
                    </w:rPr>
                  </w:pPr>
                  <w:r w:rsidRPr="008A562C">
                    <w:rPr>
                      <w:rFonts w:asciiTheme="minorHAnsi" w:hAnsiTheme="minorHAnsi" w:cstheme="minorHAnsi"/>
                      <w:szCs w:val="24"/>
                    </w:rPr>
                    <w:t>Economic and financial capacity</w:t>
                  </w:r>
                </w:p>
              </w:tc>
              <w:tc>
                <w:tcPr>
                  <w:tcW w:w="2442" w:type="dxa"/>
                </w:tcPr>
                <w:p w14:paraId="14C7E878" w14:textId="2B8C01DD" w:rsidR="00C021E3" w:rsidRPr="008A562C" w:rsidRDefault="00766444" w:rsidP="007D6E6F">
                  <w:pPr>
                    <w:tabs>
                      <w:tab w:val="left" w:pos="5711"/>
                    </w:tabs>
                    <w:rPr>
                      <w:rFonts w:asciiTheme="minorHAnsi" w:hAnsiTheme="minorHAnsi" w:cstheme="minorHAnsi"/>
                    </w:rPr>
                  </w:pPr>
                  <w:r w:rsidRPr="008A562C">
                    <w:rPr>
                      <w:rFonts w:asciiTheme="minorHAnsi" w:hAnsiTheme="minorHAnsi" w:cstheme="minorHAnsi"/>
                      <w:snapToGrid/>
                      <w:sz w:val="22"/>
                      <w:szCs w:val="22"/>
                      <w:lang w:eastAsia="zh-CN"/>
                    </w:rPr>
                    <w:t>The tenderer must have</w:t>
                  </w:r>
                  <w:r w:rsidR="00E20A9F" w:rsidRPr="008A562C">
                    <w:rPr>
                      <w:rFonts w:asciiTheme="minorHAnsi" w:hAnsiTheme="minorHAnsi" w:cstheme="minorHAnsi"/>
                      <w:snapToGrid/>
                      <w:sz w:val="22"/>
                      <w:szCs w:val="22"/>
                      <w:lang w:eastAsia="zh-CN"/>
                    </w:rPr>
                    <w:t xml:space="preserve"> a </w:t>
                  </w:r>
                  <w:r w:rsidR="00713125" w:rsidRPr="008A562C">
                    <w:rPr>
                      <w:rFonts w:asciiTheme="minorHAnsi" w:hAnsiTheme="minorHAnsi" w:cstheme="minorHAnsi"/>
                      <w:snapToGrid/>
                      <w:sz w:val="22"/>
                      <w:szCs w:val="22"/>
                      <w:lang w:eastAsia="zh-CN"/>
                    </w:rPr>
                    <w:t xml:space="preserve">minimum </w:t>
                  </w:r>
                  <w:r w:rsidR="00242F9F">
                    <w:rPr>
                      <w:rFonts w:asciiTheme="minorHAnsi" w:hAnsiTheme="minorHAnsi" w:cstheme="minorHAnsi"/>
                      <w:snapToGrid/>
                      <w:sz w:val="22"/>
                      <w:szCs w:val="22"/>
                      <w:lang w:eastAsia="zh-CN"/>
                    </w:rPr>
                    <w:t xml:space="preserve">average </w:t>
                  </w:r>
                  <w:r w:rsidR="00713125" w:rsidRPr="008A562C">
                    <w:rPr>
                      <w:rFonts w:asciiTheme="minorHAnsi" w:hAnsiTheme="minorHAnsi" w:cstheme="minorHAnsi"/>
                      <w:snapToGrid/>
                      <w:sz w:val="22"/>
                      <w:szCs w:val="22"/>
                      <w:lang w:eastAsia="zh-CN"/>
                    </w:rPr>
                    <w:t>an</w:t>
                  </w:r>
                  <w:r w:rsidR="00232C9D" w:rsidRPr="008A562C">
                    <w:rPr>
                      <w:rFonts w:asciiTheme="minorHAnsi" w:hAnsiTheme="minorHAnsi" w:cstheme="minorHAnsi"/>
                      <w:snapToGrid/>
                      <w:sz w:val="22"/>
                      <w:szCs w:val="22"/>
                      <w:lang w:eastAsia="zh-CN"/>
                    </w:rPr>
                    <w:t>n</w:t>
                  </w:r>
                  <w:r w:rsidR="00713125" w:rsidRPr="008A562C">
                    <w:rPr>
                      <w:rFonts w:asciiTheme="minorHAnsi" w:hAnsiTheme="minorHAnsi" w:cstheme="minorHAnsi"/>
                      <w:snapToGrid/>
                      <w:sz w:val="22"/>
                      <w:szCs w:val="22"/>
                      <w:lang w:eastAsia="zh-CN"/>
                    </w:rPr>
                    <w:t xml:space="preserve">ual turnover of EUR </w:t>
                  </w:r>
                  <w:r w:rsidR="00B675E6" w:rsidRPr="008A562C">
                    <w:rPr>
                      <w:rFonts w:asciiTheme="minorHAnsi" w:hAnsiTheme="minorHAnsi" w:cstheme="minorHAnsi"/>
                      <w:snapToGrid/>
                      <w:sz w:val="22"/>
                      <w:szCs w:val="22"/>
                      <w:lang w:eastAsia="zh-CN"/>
                    </w:rPr>
                    <w:t>5</w:t>
                  </w:r>
                  <w:r w:rsidR="00713125" w:rsidRPr="008A562C">
                    <w:rPr>
                      <w:rFonts w:asciiTheme="minorHAnsi" w:hAnsiTheme="minorHAnsi" w:cstheme="minorHAnsi"/>
                      <w:snapToGrid/>
                      <w:sz w:val="22"/>
                      <w:szCs w:val="22"/>
                      <w:lang w:eastAsia="zh-CN"/>
                    </w:rPr>
                    <w:t>0</w:t>
                  </w:r>
                  <w:r w:rsidR="00242F9F">
                    <w:rPr>
                      <w:rFonts w:asciiTheme="minorHAnsi" w:hAnsiTheme="minorHAnsi" w:cstheme="minorHAnsi"/>
                      <w:snapToGrid/>
                      <w:sz w:val="22"/>
                      <w:szCs w:val="22"/>
                      <w:lang w:eastAsia="zh-CN"/>
                    </w:rPr>
                    <w:t>,</w:t>
                  </w:r>
                  <w:r w:rsidR="00713125" w:rsidRPr="008A562C">
                    <w:rPr>
                      <w:rFonts w:asciiTheme="minorHAnsi" w:hAnsiTheme="minorHAnsi" w:cstheme="minorHAnsi"/>
                      <w:snapToGrid/>
                      <w:sz w:val="22"/>
                      <w:szCs w:val="22"/>
                      <w:lang w:eastAsia="zh-CN"/>
                    </w:rPr>
                    <w:t>000</w:t>
                  </w:r>
                  <w:r w:rsidR="00242F9F">
                    <w:rPr>
                      <w:rFonts w:asciiTheme="minorHAnsi" w:hAnsiTheme="minorHAnsi" w:cstheme="minorHAnsi"/>
                      <w:snapToGrid/>
                      <w:sz w:val="22"/>
                      <w:szCs w:val="22"/>
                      <w:lang w:eastAsia="zh-CN"/>
                    </w:rPr>
                    <w:t>.00</w:t>
                  </w:r>
                  <w:r w:rsidRPr="008A562C">
                    <w:rPr>
                      <w:rFonts w:asciiTheme="minorHAnsi" w:hAnsiTheme="minorHAnsi" w:cstheme="minorHAnsi"/>
                      <w:snapToGrid/>
                      <w:sz w:val="22"/>
                      <w:szCs w:val="22"/>
                      <w:lang w:eastAsia="zh-CN"/>
                    </w:rPr>
                    <w:t xml:space="preserve"> </w:t>
                  </w:r>
                  <w:r w:rsidR="00713125" w:rsidRPr="008A562C">
                    <w:rPr>
                      <w:rFonts w:asciiTheme="minorHAnsi" w:hAnsiTheme="minorHAnsi" w:cstheme="minorHAnsi"/>
                      <w:snapToGrid/>
                      <w:sz w:val="22"/>
                      <w:szCs w:val="22"/>
                      <w:lang w:eastAsia="zh-CN"/>
                    </w:rPr>
                    <w:t>fo</w:t>
                  </w:r>
                  <w:r w:rsidR="00232C9D" w:rsidRPr="008A562C">
                    <w:rPr>
                      <w:rFonts w:asciiTheme="minorHAnsi" w:hAnsiTheme="minorHAnsi" w:cstheme="minorHAnsi"/>
                      <w:snapToGrid/>
                      <w:sz w:val="22"/>
                      <w:szCs w:val="22"/>
                      <w:lang w:eastAsia="zh-CN"/>
                    </w:rPr>
                    <w:t>r</w:t>
                  </w:r>
                  <w:r w:rsidR="00713125" w:rsidRPr="008A562C">
                    <w:rPr>
                      <w:rFonts w:asciiTheme="minorHAnsi" w:hAnsiTheme="minorHAnsi" w:cstheme="minorHAnsi"/>
                      <w:snapToGrid/>
                      <w:sz w:val="22"/>
                      <w:szCs w:val="22"/>
                      <w:lang w:eastAsia="zh-CN"/>
                    </w:rPr>
                    <w:t xml:space="preserve"> the last three financial years</w:t>
                  </w:r>
                  <w:r w:rsidRPr="008A562C">
                    <w:rPr>
                      <w:rFonts w:asciiTheme="minorHAnsi" w:hAnsiTheme="minorHAnsi" w:cstheme="minorHAnsi"/>
                      <w:snapToGrid/>
                      <w:sz w:val="22"/>
                      <w:szCs w:val="22"/>
                      <w:lang w:eastAsia="zh-CN"/>
                    </w:rPr>
                    <w:t xml:space="preserve"> for </w:t>
                  </w:r>
                  <w:r w:rsidRPr="008A562C">
                    <w:rPr>
                      <w:rFonts w:asciiTheme="minorHAnsi" w:hAnsiTheme="minorHAnsi" w:cstheme="minorHAnsi"/>
                      <w:snapToGrid/>
                      <w:sz w:val="22"/>
                      <w:szCs w:val="22"/>
                      <w:lang w:eastAsia="zh-CN"/>
                    </w:rPr>
                    <w:lastRenderedPageBreak/>
                    <w:t>which accounts have been closed</w:t>
                  </w:r>
                  <w:r w:rsidR="00713125" w:rsidRPr="008A562C">
                    <w:rPr>
                      <w:rFonts w:asciiTheme="minorHAnsi" w:hAnsiTheme="minorHAnsi" w:cstheme="minorHAnsi"/>
                      <w:snapToGrid/>
                      <w:sz w:val="22"/>
                      <w:szCs w:val="22"/>
                      <w:lang w:eastAsia="zh-CN"/>
                    </w:rPr>
                    <w:t>.</w:t>
                  </w:r>
                  <w:r w:rsidR="007D6E6F" w:rsidRPr="008A562C">
                    <w:rPr>
                      <w:rFonts w:asciiTheme="minorHAnsi" w:hAnsiTheme="minorHAnsi" w:cstheme="minorHAnsi"/>
                    </w:rPr>
                    <w:t xml:space="preserve"> </w:t>
                  </w:r>
                </w:p>
              </w:tc>
              <w:tc>
                <w:tcPr>
                  <w:tcW w:w="2319" w:type="dxa"/>
                </w:tcPr>
                <w:p w14:paraId="542DFE30" w14:textId="35304E28" w:rsidR="00C021E3" w:rsidRPr="008A562C" w:rsidRDefault="00245F62" w:rsidP="00C021E3">
                  <w:pPr>
                    <w:tabs>
                      <w:tab w:val="left" w:pos="5711"/>
                    </w:tabs>
                    <w:jc w:val="left"/>
                    <w:rPr>
                      <w:rFonts w:asciiTheme="minorHAnsi" w:hAnsiTheme="minorHAnsi" w:cstheme="minorHAnsi"/>
                      <w:snapToGrid/>
                      <w:sz w:val="22"/>
                      <w:szCs w:val="22"/>
                      <w:lang w:eastAsia="zh-CN"/>
                    </w:rPr>
                  </w:pPr>
                  <w:r w:rsidRPr="008A562C">
                    <w:rPr>
                      <w:rFonts w:asciiTheme="minorHAnsi" w:hAnsiTheme="minorHAnsi" w:cstheme="minorHAnsi"/>
                      <w:snapToGrid/>
                      <w:sz w:val="22"/>
                      <w:szCs w:val="22"/>
                      <w:lang w:eastAsia="zh-CN"/>
                    </w:rPr>
                    <w:lastRenderedPageBreak/>
                    <w:t>The duly completed and signed Financial and Economic Capacity Overview Form.</w:t>
                  </w:r>
                </w:p>
              </w:tc>
            </w:tr>
          </w:tbl>
          <w:p w14:paraId="484B2F58" w14:textId="77777777" w:rsidR="00C021E3" w:rsidRPr="008A562C" w:rsidRDefault="00C021E3" w:rsidP="007A1089">
            <w:pPr>
              <w:tabs>
                <w:tab w:val="left" w:pos="5711"/>
              </w:tabs>
              <w:spacing w:after="0"/>
              <w:jc w:val="center"/>
              <w:rPr>
                <w:rFonts w:asciiTheme="minorHAnsi" w:hAnsiTheme="minorHAnsi" w:cstheme="minorHAnsi"/>
                <w:b/>
                <w:snapToGrid/>
                <w:szCs w:val="24"/>
                <w:lang w:eastAsia="zh-CN"/>
              </w:rPr>
            </w:pPr>
          </w:p>
          <w:p w14:paraId="70AED8BB" w14:textId="01810F45" w:rsidR="00771230" w:rsidRPr="008A562C" w:rsidRDefault="00771230" w:rsidP="007A1089">
            <w:pPr>
              <w:tabs>
                <w:tab w:val="left" w:pos="5711"/>
              </w:tabs>
              <w:spacing w:after="0"/>
              <w:jc w:val="center"/>
              <w:rPr>
                <w:rFonts w:asciiTheme="minorHAnsi" w:hAnsiTheme="minorHAnsi" w:cstheme="minorHAnsi"/>
                <w:b/>
                <w:snapToGrid/>
                <w:szCs w:val="24"/>
                <w:lang w:eastAsia="zh-CN"/>
              </w:rPr>
            </w:pPr>
            <w:r w:rsidRPr="008A562C">
              <w:rPr>
                <w:rFonts w:asciiTheme="minorHAnsi" w:hAnsiTheme="minorHAnsi" w:cstheme="minorHAnsi"/>
                <w:b/>
                <w:snapToGrid/>
                <w:szCs w:val="24"/>
                <w:lang w:eastAsia="zh-CN"/>
              </w:rPr>
              <w:t>Technical and professional criteria</w:t>
            </w:r>
          </w:p>
          <w:p w14:paraId="02B54741" w14:textId="77777777" w:rsidR="005F51C4" w:rsidRPr="008A562C" w:rsidRDefault="005F51C4" w:rsidP="00771230">
            <w:pPr>
              <w:tabs>
                <w:tab w:val="left" w:pos="5711"/>
              </w:tabs>
              <w:spacing w:after="0"/>
              <w:rPr>
                <w:rFonts w:asciiTheme="minorHAnsi" w:hAnsiTheme="minorHAnsi" w:cstheme="minorHAnsi"/>
                <w:b/>
                <w:snapToGrid/>
                <w:szCs w:val="24"/>
                <w:lang w:eastAsia="zh-CN"/>
              </w:rPr>
            </w:pPr>
          </w:p>
          <w:tbl>
            <w:tblPr>
              <w:tblStyle w:val="TableGrid"/>
              <w:tblW w:w="0" w:type="auto"/>
              <w:tblLook w:val="04A0" w:firstRow="1" w:lastRow="0" w:firstColumn="1" w:lastColumn="0" w:noHBand="0" w:noVBand="1"/>
            </w:tblPr>
            <w:tblGrid>
              <w:gridCol w:w="1998"/>
              <w:gridCol w:w="2792"/>
              <w:gridCol w:w="2319"/>
            </w:tblGrid>
            <w:tr w:rsidR="008016F1" w:rsidRPr="008A562C" w14:paraId="14886806" w14:textId="77777777" w:rsidTr="007502C9">
              <w:trPr>
                <w:trHeight w:val="441"/>
              </w:trPr>
              <w:tc>
                <w:tcPr>
                  <w:tcW w:w="1998" w:type="dxa"/>
                </w:tcPr>
                <w:p w14:paraId="43C8A174" w14:textId="77777777" w:rsidR="00664AA0" w:rsidRPr="008A562C" w:rsidRDefault="00664AA0" w:rsidP="00664AA0">
                  <w:pPr>
                    <w:tabs>
                      <w:tab w:val="left" w:pos="5711"/>
                    </w:tabs>
                    <w:rPr>
                      <w:rFonts w:asciiTheme="minorHAnsi" w:hAnsiTheme="minorHAnsi" w:cstheme="minorHAnsi"/>
                      <w:b/>
                      <w:snapToGrid/>
                      <w:sz w:val="22"/>
                      <w:szCs w:val="22"/>
                      <w:lang w:eastAsia="zh-CN"/>
                    </w:rPr>
                  </w:pPr>
                  <w:r w:rsidRPr="008A562C">
                    <w:rPr>
                      <w:rFonts w:asciiTheme="minorHAnsi" w:hAnsiTheme="minorHAnsi" w:cstheme="minorHAnsi"/>
                      <w:b/>
                      <w:snapToGrid/>
                      <w:sz w:val="22"/>
                      <w:szCs w:val="22"/>
                      <w:lang w:eastAsia="zh-CN"/>
                    </w:rPr>
                    <w:t>Criterion</w:t>
                  </w:r>
                </w:p>
              </w:tc>
              <w:tc>
                <w:tcPr>
                  <w:tcW w:w="2792" w:type="dxa"/>
                </w:tcPr>
                <w:p w14:paraId="02E6CA11" w14:textId="77777777" w:rsidR="00664AA0" w:rsidRPr="008A562C" w:rsidRDefault="00664AA0" w:rsidP="00664AA0">
                  <w:pPr>
                    <w:tabs>
                      <w:tab w:val="left" w:pos="5711"/>
                    </w:tabs>
                    <w:rPr>
                      <w:rFonts w:asciiTheme="minorHAnsi" w:hAnsiTheme="minorHAnsi" w:cstheme="minorHAnsi"/>
                      <w:b/>
                      <w:snapToGrid/>
                      <w:sz w:val="22"/>
                      <w:szCs w:val="22"/>
                      <w:lang w:eastAsia="zh-CN"/>
                    </w:rPr>
                  </w:pPr>
                  <w:r w:rsidRPr="008A562C">
                    <w:rPr>
                      <w:rFonts w:asciiTheme="minorHAnsi" w:hAnsiTheme="minorHAnsi" w:cstheme="minorHAnsi"/>
                      <w:b/>
                      <w:snapToGrid/>
                      <w:sz w:val="22"/>
                      <w:szCs w:val="22"/>
                      <w:lang w:eastAsia="zh-CN"/>
                    </w:rPr>
                    <w:t xml:space="preserve">Minimum capacity </w:t>
                  </w:r>
                </w:p>
              </w:tc>
              <w:tc>
                <w:tcPr>
                  <w:tcW w:w="2319" w:type="dxa"/>
                </w:tcPr>
                <w:p w14:paraId="6AE2A95E" w14:textId="77777777" w:rsidR="00664AA0" w:rsidRPr="008A562C" w:rsidRDefault="00664AA0" w:rsidP="00664AA0">
                  <w:pPr>
                    <w:tabs>
                      <w:tab w:val="left" w:pos="5711"/>
                    </w:tabs>
                    <w:rPr>
                      <w:rFonts w:asciiTheme="minorHAnsi" w:hAnsiTheme="minorHAnsi" w:cstheme="minorHAnsi"/>
                      <w:b/>
                      <w:snapToGrid/>
                      <w:sz w:val="22"/>
                      <w:szCs w:val="22"/>
                      <w:lang w:eastAsia="zh-CN"/>
                    </w:rPr>
                  </w:pPr>
                  <w:r w:rsidRPr="008A562C">
                    <w:rPr>
                      <w:rFonts w:asciiTheme="minorHAnsi" w:hAnsiTheme="minorHAnsi" w:cstheme="minorHAnsi"/>
                      <w:b/>
                      <w:snapToGrid/>
                      <w:sz w:val="22"/>
                      <w:szCs w:val="22"/>
                      <w:lang w:eastAsia="zh-CN"/>
                    </w:rPr>
                    <w:t>Evidence/supporting documents</w:t>
                  </w:r>
                </w:p>
              </w:tc>
            </w:tr>
            <w:tr w:rsidR="00664AA0" w:rsidRPr="008A562C" w14:paraId="474B17BF" w14:textId="77777777" w:rsidTr="007502C9">
              <w:tc>
                <w:tcPr>
                  <w:tcW w:w="1998" w:type="dxa"/>
                </w:tcPr>
                <w:p w14:paraId="500B75BC" w14:textId="5DC16514" w:rsidR="00664AA0" w:rsidRPr="008A562C" w:rsidRDefault="00D44C80" w:rsidP="00E147B1">
                  <w:pPr>
                    <w:tabs>
                      <w:tab w:val="left" w:pos="5711"/>
                    </w:tabs>
                    <w:rPr>
                      <w:rFonts w:asciiTheme="minorHAnsi" w:hAnsiTheme="minorHAnsi" w:cstheme="minorHAnsi"/>
                      <w:snapToGrid/>
                      <w:sz w:val="22"/>
                      <w:szCs w:val="22"/>
                      <w:lang w:eastAsia="zh-CN"/>
                    </w:rPr>
                  </w:pPr>
                  <w:r w:rsidRPr="008A562C">
                    <w:rPr>
                      <w:rFonts w:asciiTheme="minorHAnsi" w:hAnsiTheme="minorHAnsi" w:cstheme="minorHAnsi"/>
                      <w:snapToGrid/>
                      <w:sz w:val="22"/>
                      <w:szCs w:val="22"/>
                      <w:lang w:eastAsia="zh-CN"/>
                    </w:rPr>
                    <w:t>Minimum</w:t>
                  </w:r>
                  <w:r w:rsidR="007502C9" w:rsidRPr="008A562C">
                    <w:rPr>
                      <w:rFonts w:asciiTheme="minorHAnsi" w:hAnsiTheme="minorHAnsi" w:cstheme="minorHAnsi"/>
                      <w:snapToGrid/>
                      <w:sz w:val="22"/>
                      <w:szCs w:val="22"/>
                      <w:lang w:eastAsia="zh-CN"/>
                    </w:rPr>
                    <w:t xml:space="preserve"> </w:t>
                  </w:r>
                  <w:proofErr w:type="gramStart"/>
                  <w:r w:rsidR="006A570F" w:rsidRPr="008A562C">
                    <w:rPr>
                      <w:rFonts w:asciiTheme="minorHAnsi" w:hAnsiTheme="minorHAnsi" w:cstheme="minorHAnsi"/>
                      <w:snapToGrid/>
                      <w:sz w:val="22"/>
                      <w:szCs w:val="22"/>
                      <w:lang w:eastAsia="zh-CN"/>
                    </w:rPr>
                    <w:t xml:space="preserve">technical </w:t>
                  </w:r>
                  <w:r w:rsidRPr="008A562C">
                    <w:rPr>
                      <w:rFonts w:asciiTheme="minorHAnsi" w:hAnsiTheme="minorHAnsi" w:cstheme="minorHAnsi"/>
                      <w:snapToGrid/>
                      <w:sz w:val="22"/>
                      <w:szCs w:val="22"/>
                      <w:lang w:eastAsia="zh-CN"/>
                    </w:rPr>
                    <w:t xml:space="preserve"> capacity</w:t>
                  </w:r>
                  <w:proofErr w:type="gramEnd"/>
                  <w:r w:rsidR="00017CDB" w:rsidRPr="008A562C">
                    <w:rPr>
                      <w:rFonts w:asciiTheme="minorHAnsi" w:hAnsiTheme="minorHAnsi" w:cstheme="minorHAnsi"/>
                      <w:snapToGrid/>
                      <w:sz w:val="22"/>
                      <w:szCs w:val="22"/>
                      <w:lang w:eastAsia="zh-CN"/>
                    </w:rPr>
                    <w:t xml:space="preserve"> level</w:t>
                  </w:r>
                  <w:r w:rsidR="007502C9" w:rsidRPr="008A562C">
                    <w:rPr>
                      <w:rFonts w:asciiTheme="minorHAnsi" w:hAnsiTheme="minorHAnsi" w:cstheme="minorHAnsi"/>
                      <w:snapToGrid/>
                      <w:sz w:val="22"/>
                      <w:szCs w:val="22"/>
                      <w:lang w:eastAsia="zh-CN"/>
                    </w:rPr>
                    <w:t xml:space="preserve"> of tenderers</w:t>
                  </w:r>
                  <w:r w:rsidR="00017CDB" w:rsidRPr="008A562C">
                    <w:rPr>
                      <w:rFonts w:asciiTheme="minorHAnsi" w:hAnsiTheme="minorHAnsi" w:cstheme="minorHAnsi"/>
                      <w:snapToGrid/>
                      <w:sz w:val="22"/>
                      <w:szCs w:val="22"/>
                      <w:lang w:eastAsia="zh-CN"/>
                    </w:rPr>
                    <w:t xml:space="preserve"> </w:t>
                  </w:r>
                </w:p>
              </w:tc>
              <w:tc>
                <w:tcPr>
                  <w:tcW w:w="2792" w:type="dxa"/>
                </w:tcPr>
                <w:p w14:paraId="2BEC1C7B" w14:textId="6DB9B856" w:rsidR="00664AA0" w:rsidRPr="008A562C" w:rsidRDefault="00491C98" w:rsidP="002505B9">
                  <w:pPr>
                    <w:tabs>
                      <w:tab w:val="left" w:pos="5711"/>
                    </w:tabs>
                    <w:jc w:val="left"/>
                    <w:rPr>
                      <w:rFonts w:asciiTheme="minorHAnsi" w:hAnsiTheme="minorHAnsi" w:cstheme="minorHAnsi"/>
                      <w:snapToGrid/>
                      <w:sz w:val="22"/>
                      <w:szCs w:val="22"/>
                      <w:lang w:eastAsia="zh-CN"/>
                    </w:rPr>
                  </w:pPr>
                  <w:r w:rsidRPr="008A562C">
                    <w:rPr>
                      <w:rFonts w:asciiTheme="minorHAnsi" w:hAnsiTheme="minorHAnsi" w:cstheme="minorHAnsi"/>
                      <w:snapToGrid/>
                      <w:sz w:val="22"/>
                      <w:szCs w:val="22"/>
                      <w:lang w:eastAsia="zh-CN"/>
                    </w:rPr>
                    <w:t>The tenderer must provide evidence of having successfully completed at least three catering service projects of a similar nature within the past three years</w:t>
                  </w:r>
                  <w:r w:rsidR="00D44C80" w:rsidRPr="008A562C">
                    <w:rPr>
                      <w:rFonts w:asciiTheme="minorHAnsi" w:hAnsiTheme="minorHAnsi" w:cstheme="minorHAnsi"/>
                      <w:snapToGrid/>
                      <w:sz w:val="22"/>
                      <w:szCs w:val="22"/>
                      <w:lang w:eastAsia="zh-CN"/>
                    </w:rPr>
                    <w:t>.</w:t>
                  </w:r>
                </w:p>
              </w:tc>
              <w:tc>
                <w:tcPr>
                  <w:tcW w:w="2319" w:type="dxa"/>
                </w:tcPr>
                <w:p w14:paraId="1C0D5A3A" w14:textId="220F813D" w:rsidR="00664AA0" w:rsidRPr="008A562C" w:rsidRDefault="00184ABD" w:rsidP="00F35827">
                  <w:pPr>
                    <w:tabs>
                      <w:tab w:val="left" w:pos="5711"/>
                    </w:tabs>
                    <w:jc w:val="left"/>
                    <w:rPr>
                      <w:rFonts w:asciiTheme="minorHAnsi" w:hAnsiTheme="minorHAnsi" w:cstheme="minorHAnsi"/>
                      <w:snapToGrid/>
                      <w:sz w:val="22"/>
                      <w:szCs w:val="22"/>
                      <w:lang w:eastAsia="zh-CN"/>
                    </w:rPr>
                  </w:pPr>
                  <w:r w:rsidRPr="008A562C">
                    <w:rPr>
                      <w:rFonts w:asciiTheme="minorHAnsi" w:hAnsiTheme="minorHAnsi" w:cstheme="minorHAnsi"/>
                      <w:snapToGrid/>
                      <w:sz w:val="22"/>
                      <w:szCs w:val="22"/>
                      <w:lang w:eastAsia="zh-CN"/>
                    </w:rPr>
                    <w:t>Any document that proves the tenderer's experience in providing catering services within the past three years</w:t>
                  </w:r>
                  <w:r w:rsidR="00A34F11" w:rsidRPr="008A562C">
                    <w:rPr>
                      <w:rFonts w:asciiTheme="minorHAnsi" w:hAnsiTheme="minorHAnsi" w:cstheme="minorHAnsi"/>
                      <w:snapToGrid/>
                      <w:sz w:val="22"/>
                      <w:szCs w:val="22"/>
                      <w:lang w:eastAsia="zh-CN"/>
                    </w:rPr>
                    <w:t xml:space="preserve">. </w:t>
                  </w:r>
                </w:p>
              </w:tc>
            </w:tr>
          </w:tbl>
          <w:p w14:paraId="6532FA8A" w14:textId="77777777" w:rsidR="002505B9" w:rsidRPr="008A562C" w:rsidRDefault="002505B9" w:rsidP="00AA669E">
            <w:pPr>
              <w:tabs>
                <w:tab w:val="left" w:pos="5711"/>
              </w:tabs>
              <w:spacing w:after="0"/>
              <w:rPr>
                <w:rFonts w:asciiTheme="minorHAnsi" w:hAnsiTheme="minorHAnsi" w:cstheme="minorHAnsi"/>
                <w:b/>
                <w:snapToGrid/>
                <w:szCs w:val="24"/>
                <w:lang w:eastAsia="zh-CN"/>
              </w:rPr>
            </w:pPr>
          </w:p>
          <w:p w14:paraId="5AA47764" w14:textId="51AEC8C7" w:rsidR="00771230" w:rsidRPr="008A562C" w:rsidRDefault="00664AA0" w:rsidP="00AA669E">
            <w:pPr>
              <w:tabs>
                <w:tab w:val="left" w:pos="5711"/>
              </w:tabs>
              <w:spacing w:after="0"/>
              <w:rPr>
                <w:rFonts w:asciiTheme="minorHAnsi" w:hAnsiTheme="minorHAnsi" w:cstheme="minorHAnsi"/>
                <w:b/>
                <w:snapToGrid/>
                <w:szCs w:val="24"/>
                <w:lang w:eastAsia="zh-CN"/>
              </w:rPr>
            </w:pPr>
            <w:r w:rsidRPr="008A562C">
              <w:rPr>
                <w:rFonts w:asciiTheme="minorHAnsi" w:hAnsiTheme="minorHAnsi" w:cstheme="minorHAnsi"/>
                <w:b/>
                <w:snapToGrid/>
                <w:szCs w:val="24"/>
                <w:lang w:eastAsia="zh-CN"/>
              </w:rPr>
              <w:t>NB</w:t>
            </w:r>
            <w:r w:rsidR="008C2007">
              <w:rPr>
                <w:rFonts w:asciiTheme="minorHAnsi" w:hAnsiTheme="minorHAnsi" w:cstheme="minorHAnsi"/>
                <w:b/>
                <w:snapToGrid/>
                <w:szCs w:val="24"/>
                <w:lang w:eastAsia="zh-CN"/>
              </w:rPr>
              <w:t>:</w:t>
            </w:r>
            <w:r w:rsidRPr="008A562C">
              <w:rPr>
                <w:rFonts w:asciiTheme="minorHAnsi" w:hAnsiTheme="minorHAnsi" w:cstheme="minorHAnsi"/>
                <w:b/>
                <w:snapToGrid/>
                <w:szCs w:val="24"/>
                <w:lang w:eastAsia="zh-CN"/>
              </w:rPr>
              <w:t xml:space="preserve"> </w:t>
            </w:r>
            <w:r w:rsidR="00771230" w:rsidRPr="008A562C">
              <w:rPr>
                <w:rFonts w:asciiTheme="minorHAnsi" w:hAnsiTheme="minorHAnsi" w:cstheme="minorHAnsi"/>
                <w:snapToGrid/>
                <w:szCs w:val="24"/>
                <w:lang w:eastAsia="zh-CN"/>
              </w:rPr>
              <w:t xml:space="preserve">Whilst no documents need to be submitted at this stage to prove that the above criteria are met, potentially interested economic operators are </w:t>
            </w:r>
            <w:r w:rsidR="007A217F" w:rsidRPr="008A562C">
              <w:rPr>
                <w:rFonts w:asciiTheme="minorHAnsi" w:hAnsiTheme="minorHAnsi" w:cstheme="minorHAnsi"/>
                <w:snapToGrid/>
                <w:szCs w:val="24"/>
                <w:lang w:eastAsia="zh-CN"/>
              </w:rPr>
              <w:t>strongly advised</w:t>
            </w:r>
            <w:r w:rsidR="00771230" w:rsidRPr="008A562C">
              <w:rPr>
                <w:rFonts w:asciiTheme="minorHAnsi" w:hAnsiTheme="minorHAnsi" w:cstheme="minorHAnsi"/>
                <w:snapToGrid/>
                <w:szCs w:val="24"/>
                <w:lang w:eastAsia="zh-CN"/>
              </w:rPr>
              <w:t xml:space="preserve"> to </w:t>
            </w:r>
            <w:r w:rsidR="007A217F" w:rsidRPr="008A562C">
              <w:rPr>
                <w:rFonts w:asciiTheme="minorHAnsi" w:hAnsiTheme="minorHAnsi" w:cstheme="minorHAnsi"/>
                <w:snapToGrid/>
                <w:szCs w:val="24"/>
                <w:lang w:eastAsia="zh-CN"/>
              </w:rPr>
              <w:t xml:space="preserve">verify that they fully comply </w:t>
            </w:r>
            <w:r w:rsidR="00AA669E" w:rsidRPr="008A562C">
              <w:rPr>
                <w:rFonts w:asciiTheme="minorHAnsi" w:hAnsiTheme="minorHAnsi" w:cstheme="minorHAnsi"/>
                <w:snapToGrid/>
                <w:szCs w:val="24"/>
                <w:lang w:eastAsia="zh-CN"/>
              </w:rPr>
              <w:t xml:space="preserve">with the </w:t>
            </w:r>
            <w:r w:rsidR="00771230" w:rsidRPr="008A562C">
              <w:rPr>
                <w:rFonts w:asciiTheme="minorHAnsi" w:hAnsiTheme="minorHAnsi" w:cstheme="minorHAnsi"/>
                <w:snapToGrid/>
                <w:szCs w:val="24"/>
                <w:lang w:eastAsia="zh-CN"/>
              </w:rPr>
              <w:t>announced criteria.</w:t>
            </w:r>
            <w:r w:rsidR="00771230" w:rsidRPr="008A562C">
              <w:rPr>
                <w:rFonts w:asciiTheme="minorHAnsi" w:hAnsiTheme="minorHAnsi" w:cstheme="minorHAnsi"/>
                <w:b/>
                <w:snapToGrid/>
                <w:szCs w:val="24"/>
                <w:lang w:eastAsia="zh-CN"/>
              </w:rPr>
              <w:tab/>
            </w:r>
          </w:p>
        </w:tc>
      </w:tr>
    </w:tbl>
    <w:p w14:paraId="07C3F613" w14:textId="01D24D4A" w:rsidR="00771230" w:rsidRPr="008A562C" w:rsidRDefault="00771230" w:rsidP="00771230">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lastRenderedPageBreak/>
        <w:tab/>
      </w:r>
    </w:p>
    <w:p w14:paraId="798353AD" w14:textId="38AA9EEC" w:rsidR="00AF34C5" w:rsidRDefault="0012272E" w:rsidP="00E91843">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 P</w:t>
      </w:r>
      <w:r w:rsidR="007A1089" w:rsidRPr="008A562C">
        <w:rPr>
          <w:rFonts w:asciiTheme="minorHAnsi" w:hAnsiTheme="minorHAnsi" w:cstheme="minorHAnsi"/>
          <w:snapToGrid/>
          <w:szCs w:val="24"/>
          <w:lang w:eastAsia="zh-CN"/>
        </w:rPr>
        <w:t>lease</w:t>
      </w:r>
      <w:r w:rsidR="00A455EB" w:rsidRPr="008A562C">
        <w:rPr>
          <w:rFonts w:asciiTheme="minorHAnsi" w:hAnsiTheme="minorHAnsi" w:cstheme="minorHAnsi"/>
          <w:snapToGrid/>
          <w:szCs w:val="24"/>
          <w:lang w:eastAsia="zh-CN"/>
        </w:rPr>
        <w:t xml:space="preserve"> r</w:t>
      </w:r>
      <w:r w:rsidR="004C017B" w:rsidRPr="008A562C">
        <w:rPr>
          <w:rFonts w:asciiTheme="minorHAnsi" w:hAnsiTheme="minorHAnsi" w:cstheme="minorHAnsi"/>
          <w:snapToGrid/>
          <w:szCs w:val="24"/>
          <w:lang w:eastAsia="zh-CN"/>
        </w:rPr>
        <w:t>eply to this ex</w:t>
      </w:r>
      <w:r w:rsidR="006E6C87" w:rsidRPr="008A562C">
        <w:rPr>
          <w:rFonts w:asciiTheme="minorHAnsi" w:hAnsiTheme="minorHAnsi" w:cstheme="minorHAnsi"/>
          <w:snapToGrid/>
          <w:szCs w:val="24"/>
          <w:lang w:eastAsia="zh-CN"/>
        </w:rPr>
        <w:t>-</w:t>
      </w:r>
      <w:r w:rsidR="004C017B" w:rsidRPr="008A562C">
        <w:rPr>
          <w:rFonts w:asciiTheme="minorHAnsi" w:hAnsiTheme="minorHAnsi" w:cstheme="minorHAnsi"/>
          <w:snapToGrid/>
          <w:szCs w:val="24"/>
          <w:lang w:eastAsia="zh-CN"/>
        </w:rPr>
        <w:t>ante publicity notice by sending via e</w:t>
      </w:r>
      <w:r w:rsidR="00771230" w:rsidRPr="008A562C">
        <w:rPr>
          <w:rFonts w:asciiTheme="minorHAnsi" w:hAnsiTheme="minorHAnsi" w:cstheme="minorHAnsi"/>
          <w:snapToGrid/>
          <w:szCs w:val="24"/>
          <w:lang w:eastAsia="zh-CN"/>
        </w:rPr>
        <w:t>mail</w:t>
      </w:r>
      <w:r w:rsidR="004C017B" w:rsidRPr="008A562C">
        <w:rPr>
          <w:rFonts w:asciiTheme="minorHAnsi" w:hAnsiTheme="minorHAnsi" w:cstheme="minorHAnsi"/>
          <w:snapToGrid/>
          <w:szCs w:val="24"/>
          <w:lang w:eastAsia="zh-CN"/>
        </w:rPr>
        <w:t xml:space="preserve"> </w:t>
      </w:r>
      <w:r w:rsidR="00771230" w:rsidRPr="008A562C">
        <w:rPr>
          <w:rFonts w:asciiTheme="minorHAnsi" w:hAnsiTheme="minorHAnsi" w:cstheme="minorHAnsi"/>
          <w:snapToGrid/>
          <w:szCs w:val="24"/>
          <w:lang w:eastAsia="zh-CN"/>
        </w:rPr>
        <w:t>the filled-in</w:t>
      </w:r>
      <w:r w:rsidR="00B33BB4">
        <w:rPr>
          <w:rFonts w:asciiTheme="minorHAnsi" w:hAnsiTheme="minorHAnsi" w:cstheme="minorHAnsi"/>
          <w:snapToGrid/>
          <w:szCs w:val="24"/>
          <w:lang w:eastAsia="zh-CN"/>
        </w:rPr>
        <w:t>:</w:t>
      </w:r>
      <w:r w:rsidR="00771230" w:rsidRPr="008A562C">
        <w:rPr>
          <w:rFonts w:asciiTheme="minorHAnsi" w:hAnsiTheme="minorHAnsi" w:cstheme="minorHAnsi"/>
          <w:snapToGrid/>
          <w:szCs w:val="24"/>
          <w:lang w:eastAsia="zh-CN"/>
        </w:rPr>
        <w:t xml:space="preserve"> </w:t>
      </w:r>
    </w:p>
    <w:p w14:paraId="333C8956" w14:textId="70F8B8FF" w:rsidR="00E91843" w:rsidRPr="00E91843" w:rsidRDefault="00AF34C5" w:rsidP="00E91843">
      <w:pPr>
        <w:tabs>
          <w:tab w:val="left" w:pos="5711"/>
        </w:tabs>
        <w:spacing w:line="360" w:lineRule="auto"/>
        <w:jc w:val="both"/>
        <w:rPr>
          <w:rFonts w:asciiTheme="minorHAnsi" w:hAnsiTheme="minorHAnsi" w:cstheme="minorHAnsi"/>
          <w:snapToGrid/>
          <w:szCs w:val="24"/>
          <w:lang w:eastAsia="zh-CN"/>
        </w:rPr>
      </w:pPr>
      <w:r>
        <w:rPr>
          <w:rFonts w:asciiTheme="minorHAnsi" w:hAnsiTheme="minorHAnsi" w:cstheme="minorHAnsi"/>
          <w:b/>
          <w:snapToGrid/>
          <w:szCs w:val="24"/>
          <w:lang w:eastAsia="zh-CN"/>
        </w:rPr>
        <w:t xml:space="preserve">1. </w:t>
      </w:r>
      <w:r w:rsidR="00FD7747" w:rsidRPr="008A562C">
        <w:rPr>
          <w:rFonts w:asciiTheme="minorHAnsi" w:hAnsiTheme="minorHAnsi" w:cstheme="minorHAnsi"/>
          <w:b/>
          <w:snapToGrid/>
          <w:szCs w:val="24"/>
          <w:lang w:eastAsia="zh-CN"/>
        </w:rPr>
        <w:t>R</w:t>
      </w:r>
      <w:r w:rsidR="00771230" w:rsidRPr="008A562C">
        <w:rPr>
          <w:rFonts w:asciiTheme="minorHAnsi" w:hAnsiTheme="minorHAnsi" w:cstheme="minorHAnsi"/>
          <w:b/>
          <w:snapToGrid/>
          <w:szCs w:val="24"/>
          <w:lang w:eastAsia="zh-CN"/>
        </w:rPr>
        <w:t xml:space="preserve">eply </w:t>
      </w:r>
      <w:r w:rsidR="00FD7747" w:rsidRPr="008A562C">
        <w:rPr>
          <w:rFonts w:asciiTheme="minorHAnsi" w:hAnsiTheme="minorHAnsi" w:cstheme="minorHAnsi"/>
          <w:b/>
          <w:snapToGrid/>
          <w:szCs w:val="24"/>
          <w:lang w:eastAsia="zh-CN"/>
        </w:rPr>
        <w:t>F</w:t>
      </w:r>
      <w:r w:rsidR="00771230" w:rsidRPr="008A562C">
        <w:rPr>
          <w:rFonts w:asciiTheme="minorHAnsi" w:hAnsiTheme="minorHAnsi" w:cstheme="minorHAnsi"/>
          <w:b/>
          <w:snapToGrid/>
          <w:szCs w:val="24"/>
          <w:lang w:eastAsia="zh-CN"/>
        </w:rPr>
        <w:t>orm</w:t>
      </w:r>
      <w:r w:rsidR="00E91843">
        <w:rPr>
          <w:rFonts w:asciiTheme="minorHAnsi" w:hAnsiTheme="minorHAnsi" w:cstheme="minorHAnsi"/>
          <w:snapToGrid/>
          <w:szCs w:val="24"/>
          <w:lang w:eastAsia="zh-CN"/>
        </w:rPr>
        <w:t xml:space="preserve">, as well as the duly filled in and signed </w:t>
      </w:r>
      <w:r w:rsidR="00F271DA" w:rsidRPr="0009454C">
        <w:rPr>
          <w:rFonts w:asciiTheme="minorHAnsi" w:hAnsiTheme="minorHAnsi" w:cstheme="minorHAnsi"/>
          <w:b/>
          <w:bCs/>
          <w:snapToGrid/>
          <w:szCs w:val="24"/>
          <w:lang w:eastAsia="zh-CN"/>
        </w:rPr>
        <w:t>2.</w:t>
      </w:r>
      <w:r w:rsidR="00F271DA">
        <w:rPr>
          <w:rFonts w:asciiTheme="minorHAnsi" w:hAnsiTheme="minorHAnsi" w:cstheme="minorHAnsi"/>
          <w:snapToGrid/>
          <w:szCs w:val="24"/>
          <w:lang w:eastAsia="zh-CN"/>
        </w:rPr>
        <w:t xml:space="preserve"> </w:t>
      </w:r>
      <w:r w:rsidR="00E91843" w:rsidRPr="00F271DA">
        <w:rPr>
          <w:rFonts w:asciiTheme="minorHAnsi" w:hAnsiTheme="minorHAnsi" w:cstheme="minorHAnsi"/>
          <w:b/>
          <w:bCs/>
          <w:snapToGrid/>
          <w:szCs w:val="24"/>
          <w:lang w:eastAsia="zh-CN"/>
        </w:rPr>
        <w:t>Declaration on hono</w:t>
      </w:r>
      <w:r w:rsidR="000F0D7F">
        <w:rPr>
          <w:rFonts w:asciiTheme="minorHAnsi" w:hAnsiTheme="minorHAnsi" w:cstheme="minorHAnsi"/>
          <w:b/>
          <w:bCs/>
          <w:snapToGrid/>
          <w:szCs w:val="24"/>
          <w:lang w:eastAsia="zh-CN"/>
        </w:rPr>
        <w:t>u</w:t>
      </w:r>
      <w:r w:rsidR="00E91843" w:rsidRPr="00F271DA">
        <w:rPr>
          <w:rFonts w:asciiTheme="minorHAnsi" w:hAnsiTheme="minorHAnsi" w:cstheme="minorHAnsi"/>
          <w:b/>
          <w:bCs/>
          <w:snapToGrid/>
          <w:szCs w:val="24"/>
          <w:lang w:eastAsia="zh-CN"/>
        </w:rPr>
        <w:t>r</w:t>
      </w:r>
      <w:r w:rsidR="00F6731E">
        <w:rPr>
          <w:rFonts w:asciiTheme="minorHAnsi" w:hAnsiTheme="minorHAnsi" w:cstheme="minorHAnsi"/>
          <w:snapToGrid/>
          <w:szCs w:val="24"/>
          <w:lang w:eastAsia="zh-CN"/>
        </w:rPr>
        <w:t>; 3.</w:t>
      </w:r>
      <w:r w:rsidR="00815132">
        <w:rPr>
          <w:rFonts w:asciiTheme="minorHAnsi" w:hAnsiTheme="minorHAnsi" w:cstheme="minorHAnsi"/>
          <w:snapToGrid/>
          <w:szCs w:val="24"/>
          <w:lang w:eastAsia="zh-CN"/>
        </w:rPr>
        <w:t xml:space="preserve"> </w:t>
      </w:r>
      <w:r w:rsidR="003A0D3F">
        <w:rPr>
          <w:rFonts w:asciiTheme="minorHAnsi" w:hAnsiTheme="minorHAnsi" w:cstheme="minorHAnsi"/>
          <w:snapToGrid/>
          <w:szCs w:val="24"/>
          <w:lang w:eastAsia="zh-CN"/>
        </w:rPr>
        <w:t>t</w:t>
      </w:r>
      <w:r w:rsidR="00AA478F">
        <w:rPr>
          <w:rFonts w:asciiTheme="minorHAnsi" w:hAnsiTheme="minorHAnsi" w:cstheme="minorHAnsi"/>
          <w:snapToGrid/>
          <w:szCs w:val="24"/>
          <w:lang w:eastAsia="zh-CN"/>
        </w:rPr>
        <w:t xml:space="preserve">he </w:t>
      </w:r>
      <w:r w:rsidR="00AA478F" w:rsidRPr="00AA478F">
        <w:rPr>
          <w:rFonts w:asciiTheme="minorHAnsi" w:hAnsiTheme="minorHAnsi" w:cstheme="minorHAnsi"/>
          <w:snapToGrid/>
          <w:szCs w:val="24"/>
          <w:lang w:eastAsia="zh-CN"/>
        </w:rPr>
        <w:t xml:space="preserve">duly filled in and signed </w:t>
      </w:r>
      <w:hyperlink r:id="rId12" w:history="1">
        <w:r w:rsidR="00815132" w:rsidRPr="000C5F7A">
          <w:rPr>
            <w:rStyle w:val="Hyperlink"/>
            <w:rFonts w:asciiTheme="minorHAnsi" w:hAnsiTheme="minorHAnsi" w:cstheme="minorHAnsi"/>
            <w:snapToGrid/>
            <w:szCs w:val="24"/>
            <w:lang w:eastAsia="zh-CN"/>
          </w:rPr>
          <w:t>Legal Ent</w:t>
        </w:r>
        <w:r w:rsidR="00C7716A" w:rsidRPr="000C5F7A">
          <w:rPr>
            <w:rStyle w:val="Hyperlink"/>
            <w:rFonts w:asciiTheme="minorHAnsi" w:hAnsiTheme="minorHAnsi" w:cstheme="minorHAnsi"/>
            <w:snapToGrid/>
            <w:szCs w:val="24"/>
            <w:lang w:eastAsia="zh-CN"/>
          </w:rPr>
          <w:t>ity</w:t>
        </w:r>
      </w:hyperlink>
      <w:r w:rsidR="00AA478F">
        <w:rPr>
          <w:rFonts w:asciiTheme="minorHAnsi" w:hAnsiTheme="minorHAnsi" w:cstheme="minorHAnsi"/>
          <w:snapToGrid/>
          <w:szCs w:val="24"/>
          <w:lang w:eastAsia="zh-CN"/>
        </w:rPr>
        <w:t>;</w:t>
      </w:r>
    </w:p>
    <w:p w14:paraId="03C3E836" w14:textId="687DB9A5" w:rsidR="00771230" w:rsidRPr="008A562C" w:rsidRDefault="00F271DA" w:rsidP="00E91843">
      <w:pPr>
        <w:tabs>
          <w:tab w:val="left" w:pos="5711"/>
        </w:tabs>
        <w:spacing w:line="360" w:lineRule="auto"/>
        <w:jc w:val="both"/>
        <w:rPr>
          <w:rFonts w:asciiTheme="minorHAnsi" w:hAnsiTheme="minorHAnsi" w:cstheme="minorHAnsi"/>
          <w:snapToGrid/>
          <w:szCs w:val="24"/>
          <w:lang w:eastAsia="zh-CN"/>
        </w:rPr>
      </w:pPr>
      <w:r w:rsidRPr="0054744F">
        <w:rPr>
          <w:rFonts w:asciiTheme="minorHAnsi" w:hAnsiTheme="minorHAnsi" w:cstheme="minorHAnsi"/>
          <w:b/>
          <w:bCs/>
          <w:snapToGrid/>
          <w:szCs w:val="24"/>
          <w:lang w:eastAsia="zh-CN"/>
        </w:rPr>
        <w:t>3.</w:t>
      </w:r>
      <w:r>
        <w:rPr>
          <w:rFonts w:asciiTheme="minorHAnsi" w:hAnsiTheme="minorHAnsi" w:cstheme="minorHAnsi"/>
          <w:snapToGrid/>
          <w:szCs w:val="24"/>
          <w:lang w:eastAsia="zh-CN"/>
        </w:rPr>
        <w:t xml:space="preserve"> </w:t>
      </w:r>
      <w:r w:rsidRPr="0054744F">
        <w:rPr>
          <w:rFonts w:asciiTheme="minorHAnsi" w:hAnsiTheme="minorHAnsi" w:cstheme="minorHAnsi"/>
          <w:b/>
          <w:bCs/>
          <w:snapToGrid/>
          <w:szCs w:val="24"/>
          <w:lang w:eastAsia="zh-CN"/>
        </w:rPr>
        <w:t>A</w:t>
      </w:r>
      <w:r w:rsidR="00E91843" w:rsidRPr="0054744F">
        <w:rPr>
          <w:rFonts w:asciiTheme="minorHAnsi" w:hAnsiTheme="minorHAnsi" w:cstheme="minorHAnsi"/>
          <w:b/>
          <w:bCs/>
          <w:snapToGrid/>
          <w:szCs w:val="24"/>
          <w:lang w:eastAsia="zh-CN"/>
        </w:rPr>
        <w:t>n extract</w:t>
      </w:r>
      <w:r w:rsidR="00E91843" w:rsidRPr="00E91843">
        <w:rPr>
          <w:rFonts w:asciiTheme="minorHAnsi" w:hAnsiTheme="minorHAnsi" w:cstheme="minorHAnsi"/>
          <w:snapToGrid/>
          <w:szCs w:val="24"/>
          <w:lang w:eastAsia="zh-CN"/>
        </w:rPr>
        <w:t xml:space="preserve"> from the professional or commercial register or equivalent proof indicating information on the entity and the name of the legal representative signing the declaration on hono</w:t>
      </w:r>
      <w:r w:rsidR="000807D6">
        <w:rPr>
          <w:rFonts w:asciiTheme="minorHAnsi" w:hAnsiTheme="minorHAnsi" w:cstheme="minorHAnsi"/>
          <w:snapToGrid/>
          <w:szCs w:val="24"/>
          <w:lang w:eastAsia="zh-CN"/>
        </w:rPr>
        <w:t>u</w:t>
      </w:r>
      <w:r w:rsidR="00E91843" w:rsidRPr="00E91843">
        <w:rPr>
          <w:rFonts w:asciiTheme="minorHAnsi" w:hAnsiTheme="minorHAnsi" w:cstheme="minorHAnsi"/>
          <w:snapToGrid/>
          <w:szCs w:val="24"/>
          <w:lang w:eastAsia="zh-CN"/>
        </w:rPr>
        <w:t>r</w:t>
      </w:r>
      <w:r w:rsidR="0054744F">
        <w:rPr>
          <w:rFonts w:asciiTheme="minorHAnsi" w:hAnsiTheme="minorHAnsi" w:cstheme="minorHAnsi"/>
          <w:snapToGrid/>
          <w:szCs w:val="24"/>
          <w:lang w:eastAsia="zh-CN"/>
        </w:rPr>
        <w:t xml:space="preserve">, </w:t>
      </w:r>
      <w:r w:rsidR="00771230" w:rsidRPr="008A562C">
        <w:rPr>
          <w:rFonts w:asciiTheme="minorHAnsi" w:hAnsiTheme="minorHAnsi" w:cstheme="minorHAnsi"/>
          <w:snapToGrid/>
          <w:szCs w:val="24"/>
          <w:lang w:eastAsia="zh-CN"/>
        </w:rPr>
        <w:t xml:space="preserve">to the following </w:t>
      </w:r>
      <w:r w:rsidR="00FD7747" w:rsidRPr="008A562C">
        <w:rPr>
          <w:rFonts w:asciiTheme="minorHAnsi" w:hAnsiTheme="minorHAnsi" w:cstheme="minorHAnsi"/>
          <w:snapToGrid/>
          <w:szCs w:val="24"/>
          <w:lang w:eastAsia="zh-CN"/>
        </w:rPr>
        <w:t xml:space="preserve">EDA </w:t>
      </w:r>
      <w:r w:rsidR="00771230" w:rsidRPr="008A562C">
        <w:rPr>
          <w:rFonts w:asciiTheme="minorHAnsi" w:hAnsiTheme="minorHAnsi" w:cstheme="minorHAnsi"/>
          <w:snapToGrid/>
          <w:szCs w:val="24"/>
          <w:lang w:eastAsia="zh-CN"/>
        </w:rPr>
        <w:t xml:space="preserve">functional </w:t>
      </w:r>
      <w:proofErr w:type="gramStart"/>
      <w:r w:rsidR="00771230" w:rsidRPr="008A562C">
        <w:rPr>
          <w:rFonts w:asciiTheme="minorHAnsi" w:hAnsiTheme="minorHAnsi" w:cstheme="minorHAnsi"/>
          <w:snapToGrid/>
          <w:szCs w:val="24"/>
          <w:lang w:eastAsia="zh-CN"/>
        </w:rPr>
        <w:t>mail box</w:t>
      </w:r>
      <w:proofErr w:type="gramEnd"/>
      <w:r w:rsidR="00771230" w:rsidRPr="008A562C">
        <w:rPr>
          <w:rFonts w:asciiTheme="minorHAnsi" w:hAnsiTheme="minorHAnsi" w:cstheme="minorHAnsi"/>
          <w:snapToGrid/>
          <w:szCs w:val="24"/>
          <w:lang w:eastAsia="zh-CN"/>
        </w:rPr>
        <w:t>:</w:t>
      </w:r>
    </w:p>
    <w:p w14:paraId="0DB000AA" w14:textId="7EAD681F" w:rsidR="00434E36" w:rsidRPr="008A562C" w:rsidRDefault="0012272E" w:rsidP="002505B9">
      <w:pPr>
        <w:tabs>
          <w:tab w:val="left" w:pos="5711"/>
        </w:tabs>
        <w:spacing w:line="360" w:lineRule="auto"/>
        <w:jc w:val="center"/>
        <w:rPr>
          <w:rStyle w:val="Hyperlink"/>
          <w:rFonts w:asciiTheme="minorHAnsi" w:hAnsiTheme="minorHAnsi" w:cstheme="minorHAnsi"/>
          <w:snapToGrid/>
          <w:szCs w:val="24"/>
          <w:lang w:eastAsia="zh-CN"/>
        </w:rPr>
      </w:pPr>
      <w:r w:rsidRPr="008A562C">
        <w:rPr>
          <w:rStyle w:val="Hyperlink"/>
          <w:rFonts w:asciiTheme="minorHAnsi" w:hAnsiTheme="minorHAnsi" w:cstheme="minorHAnsi"/>
          <w:snapToGrid/>
          <w:szCs w:val="24"/>
          <w:lang w:eastAsia="zh-CN"/>
        </w:rPr>
        <w:t xml:space="preserve"> 24.CSD.NP3.452</w:t>
      </w:r>
      <w:hyperlink r:id="rId13" w:history="1">
        <w:r w:rsidR="004C017B" w:rsidRPr="008A562C">
          <w:rPr>
            <w:rStyle w:val="Hyperlink"/>
            <w:rFonts w:asciiTheme="minorHAnsi" w:hAnsiTheme="minorHAnsi" w:cstheme="minorHAnsi"/>
            <w:snapToGrid/>
            <w:szCs w:val="24"/>
            <w:lang w:eastAsia="zh-CN"/>
          </w:rPr>
          <w:t>@eda.europa.eu</w:t>
        </w:r>
      </w:hyperlink>
    </w:p>
    <w:p w14:paraId="34163135" w14:textId="77777777" w:rsidR="006C4945" w:rsidRPr="008A562C" w:rsidRDefault="006C4945" w:rsidP="002505B9">
      <w:pPr>
        <w:tabs>
          <w:tab w:val="left" w:pos="5711"/>
        </w:tabs>
        <w:spacing w:line="360" w:lineRule="auto"/>
        <w:jc w:val="both"/>
        <w:rPr>
          <w:rFonts w:asciiTheme="minorHAnsi" w:hAnsiTheme="minorHAnsi" w:cstheme="minorHAnsi"/>
          <w:snapToGrid/>
          <w:szCs w:val="24"/>
          <w:lang w:eastAsia="zh-CN"/>
        </w:rPr>
      </w:pPr>
    </w:p>
    <w:p w14:paraId="5F45D798" w14:textId="41DD1C30" w:rsidR="00084F77" w:rsidRPr="008A562C" w:rsidRDefault="0041662A" w:rsidP="00084F77">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No evaluation is performed at this stage. </w:t>
      </w:r>
      <w:r w:rsidR="00084F77" w:rsidRPr="008A562C">
        <w:rPr>
          <w:rFonts w:asciiTheme="minorHAnsi" w:hAnsiTheme="minorHAnsi" w:cstheme="minorHAnsi"/>
          <w:snapToGrid/>
          <w:szCs w:val="24"/>
          <w:lang w:eastAsia="zh-CN"/>
        </w:rPr>
        <w:t xml:space="preserve">The Ex-ante publicity notice is open, and the list of preselected suppliers is valid for a maximum period of four (4) years from the date of </w:t>
      </w:r>
      <w:r w:rsidR="005459F3" w:rsidRPr="008A562C">
        <w:rPr>
          <w:rFonts w:asciiTheme="minorHAnsi" w:hAnsiTheme="minorHAnsi" w:cstheme="minorHAnsi"/>
          <w:snapToGrid/>
          <w:szCs w:val="24"/>
          <w:lang w:eastAsia="zh-CN"/>
        </w:rPr>
        <w:t xml:space="preserve">its </w:t>
      </w:r>
      <w:r w:rsidR="00084F77" w:rsidRPr="008A562C">
        <w:rPr>
          <w:rFonts w:asciiTheme="minorHAnsi" w:hAnsiTheme="minorHAnsi" w:cstheme="minorHAnsi"/>
          <w:snapToGrid/>
          <w:szCs w:val="24"/>
          <w:lang w:eastAsia="zh-CN"/>
        </w:rPr>
        <w:t>publication.</w:t>
      </w:r>
    </w:p>
    <w:p w14:paraId="55A83C7B" w14:textId="22614730" w:rsidR="001F26FA" w:rsidRPr="008A562C" w:rsidRDefault="00084F77" w:rsidP="002505B9">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Any interested </w:t>
      </w:r>
      <w:r w:rsidR="00E074B9">
        <w:rPr>
          <w:rFonts w:asciiTheme="minorHAnsi" w:hAnsiTheme="minorHAnsi" w:cstheme="minorHAnsi"/>
          <w:snapToGrid/>
          <w:szCs w:val="24"/>
          <w:lang w:eastAsia="zh-CN"/>
        </w:rPr>
        <w:t>economic operator</w:t>
      </w:r>
      <w:r w:rsidRPr="008A562C">
        <w:rPr>
          <w:rFonts w:asciiTheme="minorHAnsi" w:hAnsiTheme="minorHAnsi" w:cstheme="minorHAnsi"/>
          <w:snapToGrid/>
          <w:szCs w:val="24"/>
          <w:lang w:eastAsia="zh-CN"/>
        </w:rPr>
        <w:t xml:space="preserve"> may submit its application, including the required documents, at any time during the validity of this notice, via email to the </w:t>
      </w:r>
      <w:r w:rsidR="005459F3" w:rsidRPr="008A562C">
        <w:rPr>
          <w:rFonts w:asciiTheme="minorHAnsi" w:hAnsiTheme="minorHAnsi" w:cstheme="minorHAnsi"/>
          <w:snapToGrid/>
          <w:szCs w:val="24"/>
          <w:lang w:eastAsia="zh-CN"/>
        </w:rPr>
        <w:t xml:space="preserve">above </w:t>
      </w:r>
      <w:r w:rsidRPr="008A562C">
        <w:rPr>
          <w:rFonts w:asciiTheme="minorHAnsi" w:hAnsiTheme="minorHAnsi" w:cstheme="minorHAnsi"/>
          <w:snapToGrid/>
          <w:szCs w:val="24"/>
          <w:lang w:eastAsia="zh-CN"/>
        </w:rPr>
        <w:t xml:space="preserve">functional mailbox, except for the last three </w:t>
      </w:r>
      <w:r w:rsidR="00E074B9">
        <w:rPr>
          <w:rFonts w:asciiTheme="minorHAnsi" w:hAnsiTheme="minorHAnsi" w:cstheme="minorHAnsi"/>
          <w:snapToGrid/>
          <w:szCs w:val="24"/>
          <w:lang w:eastAsia="zh-CN"/>
        </w:rPr>
        <w:t xml:space="preserve">(3) </w:t>
      </w:r>
      <w:r w:rsidRPr="008A562C">
        <w:rPr>
          <w:rFonts w:asciiTheme="minorHAnsi" w:hAnsiTheme="minorHAnsi" w:cstheme="minorHAnsi"/>
          <w:snapToGrid/>
          <w:szCs w:val="24"/>
          <w:lang w:eastAsia="zh-CN"/>
        </w:rPr>
        <w:t>months before the expiry of the notice.</w:t>
      </w:r>
    </w:p>
    <w:p w14:paraId="02AE934A" w14:textId="77777777" w:rsidR="001F26FA" w:rsidRPr="008A562C" w:rsidRDefault="001F26FA" w:rsidP="002505B9">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zCs w:val="24"/>
        </w:rPr>
        <w:t>This publicity is in no way binding for the EDA. The EDA's contractual obligation commences only upon signature of the contract with the successful tenderer.</w:t>
      </w:r>
    </w:p>
    <w:p w14:paraId="6ACE55D4" w14:textId="77777777" w:rsidR="001F26FA" w:rsidRPr="008A562C" w:rsidRDefault="001F26FA" w:rsidP="002505B9">
      <w:pPr>
        <w:tabs>
          <w:tab w:val="left" w:pos="5711"/>
        </w:tabs>
        <w:spacing w:line="360" w:lineRule="auto"/>
        <w:jc w:val="both"/>
        <w:rPr>
          <w:rFonts w:asciiTheme="minorHAnsi" w:hAnsiTheme="minorHAnsi" w:cstheme="minorHAnsi"/>
          <w:snapToGrid/>
          <w:szCs w:val="24"/>
          <w:lang w:eastAsia="zh-CN"/>
        </w:rPr>
      </w:pPr>
    </w:p>
    <w:p w14:paraId="171F1B16" w14:textId="41A09983" w:rsidR="00C62AAC" w:rsidRPr="008A562C" w:rsidRDefault="00C62AAC" w:rsidP="002505B9">
      <w:pPr>
        <w:tabs>
          <w:tab w:val="left" w:pos="5711"/>
        </w:tabs>
        <w:spacing w:line="360" w:lineRule="auto"/>
        <w:jc w:val="both"/>
        <w:rPr>
          <w:rFonts w:asciiTheme="minorHAnsi" w:hAnsiTheme="minorHAnsi" w:cstheme="minorHAnsi"/>
          <w:b/>
          <w:snapToGrid/>
          <w:szCs w:val="24"/>
          <w:lang w:eastAsia="zh-CN"/>
        </w:rPr>
      </w:pPr>
      <w:r w:rsidRPr="008A562C">
        <w:rPr>
          <w:rFonts w:asciiTheme="minorHAnsi" w:hAnsiTheme="minorHAnsi" w:cstheme="minorHAnsi"/>
          <w:snapToGrid/>
          <w:szCs w:val="24"/>
          <w:lang w:eastAsia="zh-CN"/>
        </w:rPr>
        <w:lastRenderedPageBreak/>
        <w:t>Submission of a</w:t>
      </w:r>
      <w:r w:rsidR="004C017B" w:rsidRPr="008A562C">
        <w:rPr>
          <w:rFonts w:asciiTheme="minorHAnsi" w:hAnsiTheme="minorHAnsi" w:cstheme="minorHAnsi"/>
          <w:snapToGrid/>
          <w:szCs w:val="24"/>
          <w:lang w:eastAsia="zh-CN"/>
        </w:rPr>
        <w:t>n expression of interest</w:t>
      </w:r>
      <w:r w:rsidRPr="008A562C">
        <w:rPr>
          <w:rFonts w:asciiTheme="minorHAnsi" w:hAnsiTheme="minorHAnsi" w:cstheme="minorHAnsi"/>
          <w:snapToGrid/>
          <w:szCs w:val="24"/>
          <w:lang w:eastAsia="zh-CN"/>
        </w:rPr>
        <w:t xml:space="preserve"> </w:t>
      </w:r>
      <w:r w:rsidR="00374EFF" w:rsidRPr="008A562C">
        <w:rPr>
          <w:rFonts w:asciiTheme="minorHAnsi" w:hAnsiTheme="minorHAnsi" w:cstheme="minorHAnsi"/>
          <w:snapToGrid/>
          <w:szCs w:val="24"/>
          <w:lang w:eastAsia="zh-CN"/>
        </w:rPr>
        <w:t>implies acceptance of rec</w:t>
      </w:r>
      <w:r w:rsidR="00993595" w:rsidRPr="008A562C">
        <w:rPr>
          <w:rFonts w:asciiTheme="minorHAnsi" w:hAnsiTheme="minorHAnsi" w:cstheme="minorHAnsi"/>
          <w:snapToGrid/>
          <w:szCs w:val="24"/>
          <w:lang w:eastAsia="zh-CN"/>
        </w:rPr>
        <w:t>e</w:t>
      </w:r>
      <w:r w:rsidR="00374EFF" w:rsidRPr="008A562C">
        <w:rPr>
          <w:rFonts w:asciiTheme="minorHAnsi" w:hAnsiTheme="minorHAnsi" w:cstheme="minorHAnsi"/>
          <w:snapToGrid/>
          <w:szCs w:val="24"/>
          <w:lang w:eastAsia="zh-CN"/>
        </w:rPr>
        <w:t xml:space="preserve">iving </w:t>
      </w:r>
      <w:r w:rsidR="001F26FA" w:rsidRPr="008A562C">
        <w:rPr>
          <w:rFonts w:asciiTheme="minorHAnsi" w:hAnsiTheme="minorHAnsi" w:cstheme="minorHAnsi"/>
          <w:snapToGrid/>
          <w:szCs w:val="24"/>
          <w:lang w:eastAsia="zh-CN"/>
        </w:rPr>
        <w:t xml:space="preserve">the invitation to </w:t>
      </w:r>
      <w:proofErr w:type="gramStart"/>
      <w:r w:rsidR="001F26FA" w:rsidRPr="008A562C">
        <w:rPr>
          <w:rFonts w:asciiTheme="minorHAnsi" w:hAnsiTheme="minorHAnsi" w:cstheme="minorHAnsi"/>
          <w:snapToGrid/>
          <w:szCs w:val="24"/>
          <w:lang w:eastAsia="zh-CN"/>
        </w:rPr>
        <w:t xml:space="preserve">tender </w:t>
      </w:r>
      <w:r w:rsidR="00374EFF" w:rsidRPr="008A562C">
        <w:rPr>
          <w:rFonts w:asciiTheme="minorHAnsi" w:hAnsiTheme="minorHAnsi" w:cstheme="minorHAnsi"/>
          <w:snapToGrid/>
          <w:szCs w:val="24"/>
          <w:lang w:eastAsia="zh-CN"/>
        </w:rPr>
        <w:t xml:space="preserve"> by</w:t>
      </w:r>
      <w:proofErr w:type="gramEnd"/>
      <w:r w:rsidR="00374EFF" w:rsidRPr="008A562C">
        <w:rPr>
          <w:rFonts w:asciiTheme="minorHAnsi" w:hAnsiTheme="minorHAnsi" w:cstheme="minorHAnsi"/>
          <w:snapToGrid/>
          <w:szCs w:val="24"/>
          <w:lang w:eastAsia="zh-CN"/>
        </w:rPr>
        <w:t xml:space="preserve"> electronic means. </w:t>
      </w:r>
      <w:r w:rsidR="0036144C" w:rsidRPr="008A562C">
        <w:rPr>
          <w:rFonts w:asciiTheme="minorHAnsi" w:hAnsiTheme="minorHAnsi" w:cstheme="minorHAnsi"/>
          <w:b/>
          <w:snapToGrid/>
          <w:szCs w:val="24"/>
          <w:lang w:eastAsia="zh-CN"/>
        </w:rPr>
        <w:t>It is the tenderer’s responsibility to provide a valid e-mail address together with their contact details in the Reply Form and to check their e-mail regularly.</w:t>
      </w:r>
    </w:p>
    <w:p w14:paraId="0B8A4156" w14:textId="535CDCFC" w:rsidR="002E4F71" w:rsidRPr="008A562C" w:rsidRDefault="00E23BA7" w:rsidP="008C47C2">
      <w:pPr>
        <w:tabs>
          <w:tab w:val="left" w:pos="568"/>
          <w:tab w:val="left" w:pos="5711"/>
        </w:tabs>
        <w:spacing w:line="360" w:lineRule="auto"/>
        <w:jc w:val="both"/>
        <w:rPr>
          <w:rFonts w:asciiTheme="minorHAnsi" w:hAnsiTheme="minorHAnsi" w:cstheme="minorHAnsi"/>
          <w:snapToGrid/>
          <w:szCs w:val="24"/>
          <w:lang w:eastAsia="zh-CN"/>
        </w:rPr>
      </w:pPr>
      <w:r>
        <w:rPr>
          <w:rFonts w:asciiTheme="minorHAnsi" w:hAnsiTheme="minorHAnsi" w:cstheme="minorHAnsi"/>
          <w:snapToGrid/>
          <w:szCs w:val="24"/>
          <w:lang w:eastAsia="zh-CN"/>
        </w:rPr>
        <w:t xml:space="preserve">Should interested economic operators </w:t>
      </w:r>
      <w:r w:rsidR="000820A2">
        <w:rPr>
          <w:rFonts w:asciiTheme="minorHAnsi" w:hAnsiTheme="minorHAnsi" w:cstheme="minorHAnsi"/>
          <w:snapToGrid/>
          <w:szCs w:val="24"/>
          <w:lang w:eastAsia="zh-CN"/>
        </w:rPr>
        <w:t xml:space="preserve">have any questions, please send </w:t>
      </w:r>
      <w:r w:rsidR="003A5D2F">
        <w:rPr>
          <w:rFonts w:asciiTheme="minorHAnsi" w:hAnsiTheme="minorHAnsi" w:cstheme="minorHAnsi"/>
          <w:snapToGrid/>
          <w:szCs w:val="24"/>
          <w:lang w:eastAsia="zh-CN"/>
        </w:rPr>
        <w:t>them</w:t>
      </w:r>
      <w:r w:rsidR="000820A2">
        <w:rPr>
          <w:rFonts w:asciiTheme="minorHAnsi" w:hAnsiTheme="minorHAnsi" w:cstheme="minorHAnsi"/>
          <w:snapToGrid/>
          <w:szCs w:val="24"/>
          <w:lang w:eastAsia="zh-CN"/>
        </w:rPr>
        <w:t xml:space="preserve"> to the above </w:t>
      </w:r>
      <w:r w:rsidR="000820A2" w:rsidRPr="008A562C">
        <w:rPr>
          <w:rFonts w:asciiTheme="minorHAnsi" w:hAnsiTheme="minorHAnsi" w:cstheme="minorHAnsi"/>
          <w:snapToGrid/>
          <w:szCs w:val="24"/>
          <w:lang w:eastAsia="zh-CN"/>
        </w:rPr>
        <w:t xml:space="preserve">EDA functional </w:t>
      </w:r>
      <w:proofErr w:type="gramStart"/>
      <w:r w:rsidR="000820A2" w:rsidRPr="008A562C">
        <w:rPr>
          <w:rFonts w:asciiTheme="minorHAnsi" w:hAnsiTheme="minorHAnsi" w:cstheme="minorHAnsi"/>
          <w:snapToGrid/>
          <w:szCs w:val="24"/>
          <w:lang w:eastAsia="zh-CN"/>
        </w:rPr>
        <w:t>mail box</w:t>
      </w:r>
      <w:proofErr w:type="gramEnd"/>
      <w:r w:rsidR="000B086D">
        <w:rPr>
          <w:rFonts w:asciiTheme="minorHAnsi" w:hAnsiTheme="minorHAnsi" w:cstheme="minorHAnsi"/>
          <w:snapToGrid/>
          <w:szCs w:val="24"/>
          <w:lang w:eastAsia="zh-CN"/>
        </w:rPr>
        <w:t xml:space="preserve">. Answers will be published </w:t>
      </w:r>
      <w:r w:rsidR="00830F8B">
        <w:rPr>
          <w:rFonts w:asciiTheme="minorHAnsi" w:hAnsiTheme="minorHAnsi" w:cstheme="minorHAnsi"/>
          <w:snapToGrid/>
          <w:szCs w:val="24"/>
          <w:lang w:eastAsia="zh-CN"/>
        </w:rPr>
        <w:t xml:space="preserve">regularly </w:t>
      </w:r>
      <w:r w:rsidR="009F05DF">
        <w:rPr>
          <w:rFonts w:asciiTheme="minorHAnsi" w:hAnsiTheme="minorHAnsi" w:cstheme="minorHAnsi"/>
          <w:snapToGrid/>
          <w:szCs w:val="24"/>
          <w:lang w:eastAsia="zh-CN"/>
        </w:rPr>
        <w:t>on EDA’s website</w:t>
      </w:r>
      <w:r w:rsidR="00D15D92">
        <w:rPr>
          <w:rFonts w:asciiTheme="minorHAnsi" w:hAnsiTheme="minorHAnsi" w:cstheme="minorHAnsi"/>
          <w:snapToGrid/>
          <w:szCs w:val="24"/>
          <w:lang w:eastAsia="zh-CN"/>
        </w:rPr>
        <w:t xml:space="preserve">, under ref. </w:t>
      </w:r>
      <w:r w:rsidR="00D15D92" w:rsidRPr="00D15D92">
        <w:rPr>
          <w:rFonts w:asciiTheme="minorHAnsi" w:hAnsiTheme="minorHAnsi" w:cstheme="minorHAnsi"/>
          <w:snapToGrid/>
          <w:szCs w:val="24"/>
          <w:lang w:eastAsia="zh-CN"/>
        </w:rPr>
        <w:t>24.CSD.NP3.452</w:t>
      </w:r>
      <w:r w:rsidR="00D15D92">
        <w:rPr>
          <w:rFonts w:asciiTheme="minorHAnsi" w:hAnsiTheme="minorHAnsi" w:cstheme="minorHAnsi"/>
          <w:snapToGrid/>
          <w:szCs w:val="24"/>
          <w:lang w:eastAsia="zh-CN"/>
        </w:rPr>
        <w:t xml:space="preserve">. </w:t>
      </w:r>
    </w:p>
    <w:p w14:paraId="19A0AFBE" w14:textId="415370D0" w:rsidR="007A2E1F" w:rsidRPr="008A562C" w:rsidRDefault="00434E36" w:rsidP="002505B9">
      <w:pPr>
        <w:tabs>
          <w:tab w:val="left" w:pos="568"/>
          <w:tab w:val="left" w:pos="5711"/>
        </w:tabs>
        <w:spacing w:line="360" w:lineRule="auto"/>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We look f</w:t>
      </w:r>
      <w:r w:rsidR="004C017B" w:rsidRPr="008A562C">
        <w:rPr>
          <w:rFonts w:asciiTheme="minorHAnsi" w:hAnsiTheme="minorHAnsi" w:cstheme="minorHAnsi"/>
          <w:snapToGrid/>
          <w:szCs w:val="24"/>
          <w:lang w:eastAsia="zh-CN"/>
        </w:rPr>
        <w:t>orward to receiving your expression of interest.</w:t>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r w:rsidRPr="008A562C">
        <w:rPr>
          <w:rFonts w:asciiTheme="minorHAnsi" w:hAnsiTheme="minorHAnsi" w:cstheme="minorHAnsi"/>
          <w:snapToGrid/>
          <w:szCs w:val="24"/>
          <w:lang w:eastAsia="zh-CN"/>
        </w:rPr>
        <w:tab/>
      </w:r>
    </w:p>
    <w:p w14:paraId="4482DE5F" w14:textId="77777777" w:rsidR="007A2E1F" w:rsidRPr="008A562C" w:rsidRDefault="007A2E1F" w:rsidP="005F51C4">
      <w:pPr>
        <w:tabs>
          <w:tab w:val="left" w:pos="568"/>
          <w:tab w:val="left" w:pos="5711"/>
        </w:tabs>
        <w:rPr>
          <w:rFonts w:asciiTheme="minorHAnsi" w:hAnsiTheme="minorHAnsi" w:cstheme="minorHAnsi"/>
          <w:snapToGrid/>
          <w:szCs w:val="24"/>
          <w:lang w:eastAsia="zh-CN"/>
        </w:rPr>
      </w:pPr>
    </w:p>
    <w:p w14:paraId="47302882" w14:textId="2F435ED5" w:rsidR="001F26FA" w:rsidRPr="008A562C" w:rsidRDefault="007A2E1F" w:rsidP="00843FA1">
      <w:pPr>
        <w:tabs>
          <w:tab w:val="left" w:pos="568"/>
          <w:tab w:val="left" w:pos="5711"/>
        </w:tabs>
        <w:spacing w:line="360" w:lineRule="auto"/>
        <w:rPr>
          <w:rFonts w:asciiTheme="minorHAnsi" w:hAnsiTheme="minorHAnsi" w:cstheme="minorHAnsi"/>
          <w:b/>
          <w:snapToGrid/>
          <w:szCs w:val="24"/>
          <w:lang w:eastAsia="zh-CN"/>
        </w:rPr>
      </w:pPr>
      <w:r w:rsidRPr="008A562C">
        <w:rPr>
          <w:rFonts w:asciiTheme="minorHAnsi" w:hAnsiTheme="minorHAnsi" w:cstheme="minorHAnsi"/>
          <w:snapToGrid/>
          <w:szCs w:val="24"/>
          <w:lang w:eastAsia="zh-CN"/>
        </w:rPr>
        <w:tab/>
      </w:r>
    </w:p>
    <w:p w14:paraId="04FCA21A" w14:textId="7590505D" w:rsidR="00935FAB" w:rsidRDefault="00843FA1" w:rsidP="00843FA1">
      <w:pPr>
        <w:tabs>
          <w:tab w:val="left" w:pos="568"/>
          <w:tab w:val="left" w:pos="5711"/>
        </w:tabs>
        <w:spacing w:line="360" w:lineRule="auto"/>
        <w:rPr>
          <w:rFonts w:asciiTheme="minorHAnsi" w:hAnsiTheme="minorHAnsi" w:cstheme="minorHAnsi"/>
          <w:snapToGrid/>
          <w:szCs w:val="24"/>
          <w:lang w:eastAsia="zh-CN"/>
        </w:rPr>
      </w:pPr>
      <w:r w:rsidRPr="008A562C">
        <w:rPr>
          <w:rFonts w:asciiTheme="minorHAnsi" w:hAnsiTheme="minorHAnsi" w:cstheme="minorHAnsi"/>
          <w:b/>
          <w:snapToGrid/>
          <w:szCs w:val="24"/>
          <w:lang w:eastAsia="zh-CN"/>
        </w:rPr>
        <w:t>Annex</w:t>
      </w:r>
      <w:r w:rsidR="00C351AF">
        <w:rPr>
          <w:rFonts w:asciiTheme="minorHAnsi" w:hAnsiTheme="minorHAnsi" w:cstheme="minorHAnsi"/>
          <w:b/>
          <w:snapToGrid/>
          <w:szCs w:val="24"/>
          <w:lang w:eastAsia="zh-CN"/>
        </w:rPr>
        <w:t xml:space="preserve"> </w:t>
      </w:r>
      <w:r w:rsidR="0060002B">
        <w:rPr>
          <w:rFonts w:asciiTheme="minorHAnsi" w:hAnsiTheme="minorHAnsi" w:cstheme="minorHAnsi"/>
          <w:b/>
          <w:snapToGrid/>
          <w:szCs w:val="24"/>
          <w:lang w:eastAsia="zh-CN"/>
        </w:rPr>
        <w:t>1</w:t>
      </w:r>
      <w:r w:rsidRPr="008A562C">
        <w:rPr>
          <w:rFonts w:asciiTheme="minorHAnsi" w:hAnsiTheme="minorHAnsi" w:cstheme="minorHAnsi"/>
          <w:snapToGrid/>
          <w:szCs w:val="24"/>
          <w:lang w:eastAsia="zh-CN"/>
        </w:rPr>
        <w:t>: Reply Form (Expression of interest)</w:t>
      </w:r>
    </w:p>
    <w:p w14:paraId="75592F9D" w14:textId="45916303" w:rsidR="0060002B" w:rsidRPr="008A562C" w:rsidRDefault="0060002B" w:rsidP="00843FA1">
      <w:pPr>
        <w:tabs>
          <w:tab w:val="left" w:pos="568"/>
          <w:tab w:val="left" w:pos="5711"/>
        </w:tabs>
        <w:spacing w:line="360" w:lineRule="auto"/>
        <w:rPr>
          <w:rFonts w:asciiTheme="minorHAnsi" w:hAnsiTheme="minorHAnsi" w:cstheme="minorHAnsi"/>
          <w:snapToGrid/>
          <w:szCs w:val="24"/>
          <w:lang w:eastAsia="zh-CN"/>
        </w:rPr>
      </w:pPr>
      <w:r w:rsidRPr="00C351AF">
        <w:rPr>
          <w:rFonts w:asciiTheme="minorHAnsi" w:hAnsiTheme="minorHAnsi" w:cstheme="minorHAnsi"/>
          <w:b/>
          <w:bCs/>
          <w:snapToGrid/>
          <w:szCs w:val="24"/>
          <w:lang w:eastAsia="zh-CN"/>
        </w:rPr>
        <w:t>Annex 2</w:t>
      </w:r>
      <w:r w:rsidR="00C351AF">
        <w:rPr>
          <w:rFonts w:asciiTheme="minorHAnsi" w:hAnsiTheme="minorHAnsi" w:cstheme="minorHAnsi"/>
          <w:snapToGrid/>
          <w:szCs w:val="24"/>
          <w:lang w:eastAsia="zh-CN"/>
        </w:rPr>
        <w:t xml:space="preserve">: Declaration on Honour </w:t>
      </w:r>
    </w:p>
    <w:p w14:paraId="31D6A3C1" w14:textId="2E802381" w:rsidR="00935FAB" w:rsidRPr="008A562C" w:rsidRDefault="00935FAB" w:rsidP="005E5BBA">
      <w:pPr>
        <w:jc w:val="center"/>
        <w:rPr>
          <w:rFonts w:asciiTheme="minorHAnsi" w:hAnsiTheme="minorHAnsi" w:cstheme="minorHAnsi"/>
          <w:b/>
          <w:snapToGrid/>
          <w:szCs w:val="24"/>
          <w:lang w:eastAsia="zh-CN"/>
        </w:rPr>
      </w:pPr>
      <w:r w:rsidRPr="008A562C">
        <w:rPr>
          <w:rFonts w:asciiTheme="minorHAnsi" w:hAnsiTheme="minorHAnsi" w:cstheme="minorHAnsi"/>
          <w:snapToGrid/>
          <w:szCs w:val="24"/>
          <w:lang w:eastAsia="zh-CN"/>
        </w:rPr>
        <w:br w:type="page"/>
      </w:r>
      <w:r w:rsidRPr="008A562C">
        <w:rPr>
          <w:rFonts w:asciiTheme="minorHAnsi" w:hAnsiTheme="minorHAnsi" w:cstheme="minorHAnsi"/>
          <w:b/>
          <w:snapToGrid/>
          <w:szCs w:val="24"/>
          <w:lang w:eastAsia="zh-CN"/>
        </w:rPr>
        <w:lastRenderedPageBreak/>
        <w:t>REPLY FORM (Expression of interest)</w:t>
      </w:r>
    </w:p>
    <w:p w14:paraId="1254ED12" w14:textId="77777777" w:rsidR="00935FAB" w:rsidRPr="008A562C" w:rsidRDefault="00935FAB" w:rsidP="00935FAB">
      <w:pPr>
        <w:ind w:right="-68"/>
        <w:jc w:val="cente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Please return the present page duly filled in to the following e-mail:</w:t>
      </w:r>
    </w:p>
    <w:p w14:paraId="250B9BA2" w14:textId="2D66DB99" w:rsidR="00E61308" w:rsidRPr="008A562C" w:rsidRDefault="006D0FE5" w:rsidP="00935FAB">
      <w:pPr>
        <w:ind w:right="-68"/>
        <w:jc w:val="center"/>
        <w:rPr>
          <w:rFonts w:asciiTheme="minorHAnsi" w:hAnsiTheme="minorHAnsi" w:cstheme="minorHAnsi"/>
          <w:snapToGrid/>
          <w:szCs w:val="24"/>
          <w:lang w:eastAsia="zh-CN"/>
        </w:rPr>
      </w:pPr>
      <w:r w:rsidRPr="008A562C">
        <w:rPr>
          <w:rStyle w:val="Hyperlink"/>
          <w:rFonts w:asciiTheme="minorHAnsi" w:hAnsiTheme="minorHAnsi" w:cstheme="minorHAnsi"/>
          <w:snapToGrid/>
          <w:szCs w:val="24"/>
          <w:lang w:eastAsia="zh-CN"/>
        </w:rPr>
        <w:t>24.CSD.NP3.452</w:t>
      </w:r>
      <w:hyperlink r:id="rId14" w:history="1">
        <w:r w:rsidRPr="008A562C">
          <w:rPr>
            <w:rStyle w:val="Hyperlink"/>
            <w:rFonts w:asciiTheme="minorHAnsi" w:hAnsiTheme="minorHAnsi" w:cstheme="minorHAnsi"/>
            <w:snapToGrid/>
            <w:szCs w:val="24"/>
            <w:lang w:eastAsia="zh-CN"/>
          </w:rPr>
          <w:t>@eda.europa.eu</w:t>
        </w:r>
      </w:hyperlink>
      <w:r w:rsidRPr="008A562C">
        <w:rPr>
          <w:rStyle w:val="Hyperlink"/>
          <w:rFonts w:asciiTheme="minorHAnsi" w:hAnsiTheme="minorHAnsi" w:cstheme="minorHAnsi"/>
          <w:snapToGrid/>
          <w:szCs w:val="24"/>
          <w:lang w:eastAsia="zh-CN"/>
        </w:rPr>
        <w:t xml:space="preserve"> </w:t>
      </w:r>
    </w:p>
    <w:p w14:paraId="495E6161" w14:textId="77777777" w:rsidR="00935FAB" w:rsidRPr="008A562C" w:rsidRDefault="00935FAB" w:rsidP="00935FAB">
      <w:pPr>
        <w:ind w:right="-68"/>
        <w:jc w:val="cente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Please indicate in the subject line of the e-mail the title and number of the procedure:</w:t>
      </w:r>
    </w:p>
    <w:p w14:paraId="2CF5EABB" w14:textId="4741885F" w:rsidR="00935FAB" w:rsidRPr="008A562C" w:rsidRDefault="00144C52" w:rsidP="00935FAB">
      <w:pPr>
        <w:ind w:right="-68"/>
        <w:jc w:val="center"/>
        <w:rPr>
          <w:rFonts w:asciiTheme="minorHAnsi" w:hAnsiTheme="minorHAnsi" w:cstheme="minorHAnsi"/>
          <w:b/>
          <w:snapToGrid/>
          <w:szCs w:val="24"/>
          <w:lang w:eastAsia="zh-CN"/>
        </w:rPr>
      </w:pPr>
      <w:r w:rsidRPr="008A562C">
        <w:rPr>
          <w:rFonts w:asciiTheme="minorHAnsi" w:hAnsiTheme="minorHAnsi" w:cstheme="minorHAnsi"/>
          <w:b/>
          <w:bCs/>
          <w:snapToGrid/>
          <w:szCs w:val="24"/>
          <w:lang w:eastAsia="zh-CN"/>
        </w:rPr>
        <w:t>ref. N</w:t>
      </w:r>
      <w:r w:rsidRPr="005B36B3">
        <w:rPr>
          <w:rFonts w:asciiTheme="minorHAnsi" w:hAnsiTheme="minorHAnsi" w:cstheme="minorHAnsi"/>
          <w:b/>
          <w:bCs/>
          <w:snapToGrid/>
          <w:szCs w:val="24"/>
          <w:vertAlign w:val="superscript"/>
          <w:lang w:eastAsia="zh-CN"/>
        </w:rPr>
        <w:t>o</w:t>
      </w:r>
      <w:r w:rsidRPr="008A562C">
        <w:rPr>
          <w:rFonts w:asciiTheme="minorHAnsi" w:hAnsiTheme="minorHAnsi" w:cstheme="minorHAnsi"/>
          <w:b/>
          <w:bCs/>
          <w:snapToGrid/>
          <w:szCs w:val="24"/>
          <w:lang w:eastAsia="zh-CN"/>
        </w:rPr>
        <w:t xml:space="preserve"> 24.CSD.NP3.452 - List of Vendors for the provision of ‘’Catering Services for EDA’’ </w:t>
      </w:r>
    </w:p>
    <w:p w14:paraId="2FE87BC2" w14:textId="77777777" w:rsidR="005F51C4" w:rsidRPr="008A562C" w:rsidRDefault="005F51C4" w:rsidP="00935FAB">
      <w:pPr>
        <w:ind w:right="-68"/>
        <w:jc w:val="center"/>
        <w:rPr>
          <w:rFonts w:asciiTheme="minorHAnsi" w:hAnsiTheme="minorHAnsi" w:cstheme="minorHAnsi"/>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8A562C" w14:paraId="7AD16CBC" w14:textId="77777777" w:rsidTr="00935FAB">
        <w:trPr>
          <w:trHeight w:hRule="exact" w:val="798"/>
          <w:jc w:val="center"/>
        </w:trPr>
        <w:tc>
          <w:tcPr>
            <w:tcW w:w="3629" w:type="dxa"/>
            <w:vAlign w:val="center"/>
          </w:tcPr>
          <w:p w14:paraId="713ADB53" w14:textId="77777777" w:rsidR="00935FAB" w:rsidRPr="008A562C" w:rsidRDefault="00935FAB" w:rsidP="00CF0A9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Name of the Company </w:t>
            </w:r>
          </w:p>
        </w:tc>
        <w:tc>
          <w:tcPr>
            <w:tcW w:w="6010" w:type="dxa"/>
            <w:vAlign w:val="center"/>
          </w:tcPr>
          <w:p w14:paraId="79FD05B8" w14:textId="77777777" w:rsidR="00935FAB" w:rsidRPr="008A562C" w:rsidRDefault="00935FAB" w:rsidP="00BC7B4D">
            <w:pPr>
              <w:rPr>
                <w:rFonts w:asciiTheme="minorHAnsi" w:hAnsiTheme="minorHAnsi" w:cstheme="minorHAnsi"/>
                <w:snapToGrid/>
                <w:szCs w:val="24"/>
                <w:lang w:eastAsia="zh-CN"/>
              </w:rPr>
            </w:pPr>
          </w:p>
        </w:tc>
      </w:tr>
      <w:tr w:rsidR="00935FAB" w:rsidRPr="008A562C" w14:paraId="43927488" w14:textId="77777777" w:rsidTr="00CF0A91">
        <w:trPr>
          <w:trHeight w:hRule="exact" w:val="942"/>
          <w:jc w:val="center"/>
        </w:trPr>
        <w:tc>
          <w:tcPr>
            <w:tcW w:w="3629" w:type="dxa"/>
            <w:vAlign w:val="center"/>
          </w:tcPr>
          <w:p w14:paraId="3E7C2164" w14:textId="364EEB23" w:rsidR="00935FAB" w:rsidRPr="008A562C" w:rsidRDefault="00935FAB" w:rsidP="00BC7B4D">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Title, </w:t>
            </w:r>
            <w:r w:rsidR="005F51C4" w:rsidRPr="008A562C">
              <w:rPr>
                <w:rFonts w:asciiTheme="minorHAnsi" w:hAnsiTheme="minorHAnsi" w:cstheme="minorHAnsi"/>
                <w:snapToGrid/>
                <w:szCs w:val="24"/>
                <w:lang w:eastAsia="zh-CN"/>
              </w:rPr>
              <w:t>f</w:t>
            </w:r>
            <w:r w:rsidRPr="008A562C">
              <w:rPr>
                <w:rFonts w:asciiTheme="minorHAnsi" w:hAnsiTheme="minorHAnsi" w:cstheme="minorHAnsi"/>
                <w:snapToGrid/>
                <w:szCs w:val="24"/>
                <w:lang w:eastAsia="zh-CN"/>
              </w:rPr>
              <w:t>irst name and last name of contact person</w:t>
            </w:r>
            <w:r w:rsidR="00CF0A91" w:rsidRPr="008A562C">
              <w:rPr>
                <w:rFonts w:asciiTheme="minorHAnsi" w:hAnsiTheme="minorHAnsi" w:cstheme="minorHAnsi"/>
                <w:snapToGrid/>
                <w:szCs w:val="24"/>
                <w:lang w:eastAsia="zh-CN"/>
              </w:rPr>
              <w:t>, and Function within the Company</w:t>
            </w:r>
          </w:p>
          <w:p w14:paraId="3B19DCD5" w14:textId="77777777" w:rsidR="00935FAB" w:rsidRPr="008A562C" w:rsidRDefault="00935FAB" w:rsidP="00BC7B4D">
            <w:pPr>
              <w:rPr>
                <w:rFonts w:asciiTheme="minorHAnsi" w:hAnsiTheme="minorHAnsi" w:cstheme="minorHAnsi"/>
                <w:snapToGrid/>
                <w:szCs w:val="24"/>
                <w:lang w:eastAsia="zh-CN"/>
              </w:rPr>
            </w:pPr>
          </w:p>
        </w:tc>
        <w:tc>
          <w:tcPr>
            <w:tcW w:w="6010" w:type="dxa"/>
            <w:vAlign w:val="center"/>
          </w:tcPr>
          <w:p w14:paraId="6A39B99C" w14:textId="77777777" w:rsidR="00935FAB" w:rsidRPr="008A562C" w:rsidRDefault="00935FAB" w:rsidP="00BC7B4D">
            <w:pPr>
              <w:rPr>
                <w:rFonts w:asciiTheme="minorHAnsi" w:hAnsiTheme="minorHAnsi" w:cstheme="minorHAnsi"/>
                <w:snapToGrid/>
                <w:szCs w:val="24"/>
                <w:lang w:eastAsia="zh-CN"/>
              </w:rPr>
            </w:pPr>
          </w:p>
        </w:tc>
      </w:tr>
      <w:tr w:rsidR="00935FAB" w:rsidRPr="008A562C" w14:paraId="7919BEBE" w14:textId="77777777" w:rsidTr="00CF0A91">
        <w:trPr>
          <w:trHeight w:hRule="exact" w:val="998"/>
          <w:jc w:val="center"/>
        </w:trPr>
        <w:tc>
          <w:tcPr>
            <w:tcW w:w="3629" w:type="dxa"/>
            <w:vAlign w:val="center"/>
          </w:tcPr>
          <w:p w14:paraId="648D5D98" w14:textId="77777777" w:rsidR="00935FAB" w:rsidRPr="008A562C" w:rsidRDefault="00935FAB" w:rsidP="00CF0A91">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Address</w:t>
            </w:r>
            <w:r w:rsidR="00CF0A91" w:rsidRPr="008A562C">
              <w:rPr>
                <w:rFonts w:asciiTheme="minorHAnsi" w:hAnsiTheme="minorHAnsi" w:cstheme="minorHAnsi"/>
                <w:snapToGrid/>
                <w:szCs w:val="24"/>
                <w:lang w:eastAsia="zh-CN"/>
              </w:rPr>
              <w:t xml:space="preserve"> of the Company (including post code, town, country)</w:t>
            </w:r>
          </w:p>
        </w:tc>
        <w:tc>
          <w:tcPr>
            <w:tcW w:w="6010" w:type="dxa"/>
            <w:vAlign w:val="center"/>
          </w:tcPr>
          <w:p w14:paraId="1E4C8868" w14:textId="77777777" w:rsidR="00935FAB" w:rsidRPr="008A562C" w:rsidRDefault="00935FAB" w:rsidP="00BC7B4D">
            <w:pPr>
              <w:rPr>
                <w:rFonts w:asciiTheme="minorHAnsi" w:hAnsiTheme="minorHAnsi" w:cstheme="minorHAnsi"/>
                <w:snapToGrid/>
                <w:szCs w:val="24"/>
                <w:lang w:eastAsia="zh-CN"/>
              </w:rPr>
            </w:pPr>
          </w:p>
        </w:tc>
      </w:tr>
      <w:tr w:rsidR="00935FAB" w:rsidRPr="008A562C" w14:paraId="493D6634" w14:textId="77777777" w:rsidTr="00935FAB">
        <w:trPr>
          <w:trHeight w:hRule="exact" w:val="653"/>
          <w:jc w:val="center"/>
        </w:trPr>
        <w:tc>
          <w:tcPr>
            <w:tcW w:w="3629" w:type="dxa"/>
            <w:vAlign w:val="center"/>
          </w:tcPr>
          <w:p w14:paraId="6BB76B5E" w14:textId="77777777" w:rsidR="00935FAB" w:rsidRPr="008A562C" w:rsidRDefault="00935FAB" w:rsidP="00BC7B4D">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Telephone: (with international prefix)</w:t>
            </w:r>
          </w:p>
        </w:tc>
        <w:tc>
          <w:tcPr>
            <w:tcW w:w="6010" w:type="dxa"/>
            <w:vAlign w:val="center"/>
          </w:tcPr>
          <w:p w14:paraId="769EE829" w14:textId="77777777" w:rsidR="00935FAB" w:rsidRPr="008A562C" w:rsidRDefault="00935FAB" w:rsidP="00BC7B4D">
            <w:pPr>
              <w:rPr>
                <w:rFonts w:asciiTheme="minorHAnsi" w:hAnsiTheme="minorHAnsi" w:cstheme="minorHAnsi"/>
                <w:snapToGrid/>
                <w:szCs w:val="24"/>
                <w:lang w:eastAsia="zh-CN"/>
              </w:rPr>
            </w:pPr>
          </w:p>
        </w:tc>
      </w:tr>
      <w:tr w:rsidR="00935FAB" w:rsidRPr="008A562C" w14:paraId="18107C54" w14:textId="77777777" w:rsidTr="00BC7B4D">
        <w:trPr>
          <w:trHeight w:hRule="exact" w:val="454"/>
          <w:jc w:val="center"/>
        </w:trPr>
        <w:tc>
          <w:tcPr>
            <w:tcW w:w="3629" w:type="dxa"/>
            <w:vAlign w:val="center"/>
          </w:tcPr>
          <w:p w14:paraId="5386B5BA" w14:textId="0F3C9008" w:rsidR="00935FAB" w:rsidRPr="008A562C" w:rsidRDefault="00935FAB" w:rsidP="00BC7B4D">
            <w:pPr>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E</w:t>
            </w:r>
            <w:r w:rsidRPr="008A562C">
              <w:rPr>
                <w:rFonts w:asciiTheme="minorHAnsi" w:hAnsiTheme="minorHAnsi" w:cstheme="minorHAnsi"/>
                <w:snapToGrid/>
                <w:szCs w:val="24"/>
                <w:lang w:eastAsia="zh-CN"/>
              </w:rPr>
              <w:noBreakHyphen/>
              <w:t>mail</w:t>
            </w:r>
            <w:r w:rsidR="00CF0A91" w:rsidRPr="008A562C">
              <w:rPr>
                <w:rFonts w:asciiTheme="minorHAnsi" w:hAnsiTheme="minorHAnsi" w:cstheme="minorHAnsi"/>
                <w:snapToGrid/>
                <w:szCs w:val="24"/>
                <w:lang w:eastAsia="zh-CN"/>
              </w:rPr>
              <w:t xml:space="preserve"> of the contact person</w:t>
            </w:r>
            <w:r w:rsidR="00DD3132" w:rsidRPr="008A562C">
              <w:rPr>
                <w:rStyle w:val="FootnoteReference"/>
                <w:rFonts w:asciiTheme="minorHAnsi" w:hAnsiTheme="minorHAnsi" w:cstheme="minorHAnsi"/>
                <w:snapToGrid/>
                <w:szCs w:val="24"/>
                <w:lang w:eastAsia="zh-CN"/>
              </w:rPr>
              <w:footnoteReference w:id="2"/>
            </w:r>
          </w:p>
        </w:tc>
        <w:tc>
          <w:tcPr>
            <w:tcW w:w="6010" w:type="dxa"/>
            <w:vAlign w:val="center"/>
          </w:tcPr>
          <w:p w14:paraId="71F67C6E" w14:textId="77777777" w:rsidR="00935FAB" w:rsidRPr="008A562C" w:rsidRDefault="00935FAB" w:rsidP="00BC7B4D">
            <w:pPr>
              <w:rPr>
                <w:rFonts w:asciiTheme="minorHAnsi" w:hAnsiTheme="minorHAnsi" w:cstheme="minorHAnsi"/>
                <w:snapToGrid/>
                <w:szCs w:val="24"/>
                <w:lang w:eastAsia="zh-CN"/>
              </w:rPr>
            </w:pPr>
          </w:p>
        </w:tc>
      </w:tr>
    </w:tbl>
    <w:p w14:paraId="62E3C2E3" w14:textId="77777777" w:rsidR="00935FAB" w:rsidRPr="008A562C" w:rsidRDefault="00935FAB" w:rsidP="00935FAB">
      <w:pPr>
        <w:rPr>
          <w:rFonts w:asciiTheme="minorHAnsi" w:hAnsiTheme="minorHAnsi" w:cstheme="minorHAnsi"/>
          <w:szCs w:val="24"/>
        </w:rPr>
      </w:pPr>
    </w:p>
    <w:p w14:paraId="668CED70" w14:textId="50663373" w:rsidR="0036144C" w:rsidRPr="008A562C" w:rsidRDefault="005E5BBA" w:rsidP="0036144C">
      <w:pPr>
        <w:tabs>
          <w:tab w:val="left" w:pos="568"/>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 xml:space="preserve">Upon </w:t>
      </w:r>
      <w:r w:rsidR="006317F2" w:rsidRPr="008A562C">
        <w:rPr>
          <w:rFonts w:asciiTheme="minorHAnsi" w:hAnsiTheme="minorHAnsi" w:cstheme="minorHAnsi"/>
          <w:snapToGrid/>
          <w:szCs w:val="24"/>
          <w:lang w:eastAsia="zh-CN"/>
        </w:rPr>
        <w:t xml:space="preserve">receipt </w:t>
      </w:r>
      <w:r w:rsidRPr="008A562C">
        <w:rPr>
          <w:rFonts w:asciiTheme="minorHAnsi" w:hAnsiTheme="minorHAnsi" w:cstheme="minorHAnsi"/>
          <w:snapToGrid/>
          <w:szCs w:val="24"/>
          <w:lang w:eastAsia="zh-CN"/>
        </w:rPr>
        <w:t>of your expression of interest, your personal data will be recorded and further processed</w:t>
      </w:r>
      <w:r w:rsidR="0036144C" w:rsidRPr="008A562C">
        <w:rPr>
          <w:rFonts w:asciiTheme="minorHAnsi" w:hAnsiTheme="minorHAnsi" w:cstheme="minorHAnsi"/>
          <w:snapToGrid/>
          <w:szCs w:val="24"/>
          <w:lang w:eastAsia="zh-CN"/>
        </w:rPr>
        <w:t xml:space="preserve"> by</w:t>
      </w:r>
      <w:r w:rsidRPr="008A562C">
        <w:rPr>
          <w:rFonts w:asciiTheme="minorHAnsi" w:hAnsiTheme="minorHAnsi" w:cstheme="minorHAnsi"/>
          <w:snapToGrid/>
          <w:szCs w:val="24"/>
          <w:lang w:eastAsia="zh-CN"/>
        </w:rPr>
        <w:t xml:space="preserve"> </w:t>
      </w:r>
      <w:r w:rsidR="0036144C" w:rsidRPr="008A562C">
        <w:rPr>
          <w:rFonts w:asciiTheme="minorHAnsi" w:hAnsiTheme="minorHAnsi" w:cstheme="minorHAnsi"/>
          <w:snapToGrid/>
          <w:szCs w:val="24"/>
          <w:lang w:eastAsia="zh-CN"/>
        </w:rPr>
        <w:t xml:space="preserve">EDA for the sole purpose of drawing up </w:t>
      </w:r>
      <w:r w:rsidR="00A26936" w:rsidRPr="008A562C">
        <w:rPr>
          <w:rFonts w:asciiTheme="minorHAnsi" w:hAnsiTheme="minorHAnsi" w:cstheme="minorHAnsi"/>
          <w:snapToGrid/>
          <w:szCs w:val="24"/>
          <w:lang w:eastAsia="zh-CN"/>
        </w:rPr>
        <w:t>the List of Vendors</w:t>
      </w:r>
      <w:r w:rsidR="0036144C" w:rsidRPr="008A562C">
        <w:rPr>
          <w:rFonts w:asciiTheme="minorHAnsi" w:hAnsiTheme="minorHAnsi" w:cstheme="minorHAnsi"/>
          <w:snapToGrid/>
          <w:szCs w:val="24"/>
          <w:lang w:eastAsia="zh-CN"/>
        </w:rPr>
        <w:t xml:space="preserve">. Such data will be processed by EDA in accordance with </w:t>
      </w:r>
      <w:r w:rsidR="00B30509" w:rsidRPr="008A562C">
        <w:rPr>
          <w:rFonts w:asciiTheme="minorHAnsi" w:hAnsiTheme="minorHAnsi" w:cstheme="minorHAnsi"/>
          <w:snapToGrid/>
          <w:szCs w:val="24"/>
          <w:lang w:eastAsia="zh-CN"/>
        </w:rPr>
        <w:t>Regulation (EU) N</w:t>
      </w:r>
      <w:r w:rsidR="00B30509" w:rsidRPr="005B36B3">
        <w:rPr>
          <w:rFonts w:asciiTheme="minorHAnsi" w:hAnsiTheme="minorHAnsi" w:cstheme="minorHAnsi"/>
          <w:snapToGrid/>
          <w:szCs w:val="24"/>
          <w:vertAlign w:val="superscript"/>
          <w:lang w:eastAsia="zh-CN"/>
        </w:rPr>
        <w:t>o</w:t>
      </w:r>
      <w:r w:rsidR="00B30509" w:rsidRPr="008A562C">
        <w:rPr>
          <w:rFonts w:asciiTheme="minorHAnsi" w:hAnsiTheme="minorHAnsi" w:cstheme="minorHAnsi"/>
          <w:snapToGrid/>
          <w:szCs w:val="24"/>
          <w:lang w:eastAsia="zh-CN"/>
        </w:rPr>
        <w:t xml:space="preserve"> 2018/1725</w:t>
      </w:r>
      <w:r w:rsidR="00B30509" w:rsidRPr="008A562C">
        <w:rPr>
          <w:rStyle w:val="FootnoteReference"/>
          <w:rFonts w:asciiTheme="minorHAnsi" w:hAnsiTheme="minorHAnsi" w:cstheme="minorHAnsi"/>
          <w:snapToGrid/>
          <w:szCs w:val="24"/>
          <w:lang w:eastAsia="zh-CN"/>
        </w:rPr>
        <w:footnoteReference w:id="3"/>
      </w:r>
      <w:r w:rsidR="00B30509" w:rsidRPr="008A562C">
        <w:rPr>
          <w:rFonts w:asciiTheme="minorHAnsi" w:hAnsiTheme="minorHAnsi" w:cstheme="minorHAnsi"/>
          <w:snapToGrid/>
          <w:szCs w:val="24"/>
          <w:lang w:eastAsia="zh-CN"/>
        </w:rPr>
        <w:t>, pursuant to Article 31 of Council Decision (CSFP) 2015/1835</w:t>
      </w:r>
      <w:r w:rsidR="0036144C" w:rsidRPr="008A562C">
        <w:rPr>
          <w:rFonts w:asciiTheme="minorHAnsi" w:hAnsiTheme="minorHAnsi" w:cstheme="minorHAnsi"/>
          <w:snapToGrid/>
          <w:szCs w:val="24"/>
          <w:lang w:eastAsia="zh-CN"/>
        </w:rPr>
        <w:t xml:space="preserve">.  </w:t>
      </w:r>
    </w:p>
    <w:p w14:paraId="6DA5186C" w14:textId="77777777" w:rsidR="0036144C" w:rsidRPr="008A562C" w:rsidRDefault="0036144C" w:rsidP="0036144C">
      <w:pPr>
        <w:tabs>
          <w:tab w:val="left" w:pos="568"/>
          <w:tab w:val="left" w:pos="5711"/>
        </w:tabs>
        <w:spacing w:line="360" w:lineRule="auto"/>
        <w:jc w:val="both"/>
        <w:rPr>
          <w:rFonts w:asciiTheme="minorHAnsi" w:hAnsiTheme="minorHAnsi" w:cstheme="minorHAnsi"/>
          <w:szCs w:val="24"/>
          <w:lang w:eastAsia="zh-CN"/>
        </w:rPr>
      </w:pPr>
    </w:p>
    <w:p w14:paraId="5DD025C9" w14:textId="24E72318" w:rsidR="005E5BBA" w:rsidRPr="008A562C" w:rsidRDefault="005E5BBA" w:rsidP="005E5BBA">
      <w:pPr>
        <w:tabs>
          <w:tab w:val="left" w:pos="5711"/>
        </w:tabs>
        <w:spacing w:line="360" w:lineRule="auto"/>
        <w:jc w:val="both"/>
        <w:rPr>
          <w:rFonts w:asciiTheme="minorHAnsi" w:hAnsiTheme="minorHAnsi" w:cstheme="minorHAnsi"/>
          <w:snapToGrid/>
          <w:szCs w:val="24"/>
          <w:lang w:eastAsia="zh-CN"/>
        </w:rPr>
      </w:pPr>
      <w:r w:rsidRPr="008A562C">
        <w:rPr>
          <w:rFonts w:asciiTheme="minorHAnsi" w:hAnsiTheme="minorHAnsi" w:cstheme="minorHAnsi"/>
          <w:snapToGrid/>
          <w:szCs w:val="24"/>
          <w:lang w:eastAsia="zh-CN"/>
        </w:rPr>
        <w:t>Details concerning processing of your personal data are available in the privacy statement at the page:</w:t>
      </w:r>
    </w:p>
    <w:p w14:paraId="7D536BEE" w14:textId="1546739A" w:rsidR="005E5BBA" w:rsidRPr="008A562C" w:rsidRDefault="005E5BBA" w:rsidP="005E5BBA">
      <w:pPr>
        <w:tabs>
          <w:tab w:val="left" w:pos="5711"/>
        </w:tabs>
        <w:rPr>
          <w:rFonts w:asciiTheme="minorHAnsi" w:hAnsiTheme="minorHAnsi" w:cstheme="minorHAnsi"/>
          <w:szCs w:val="24"/>
        </w:rPr>
      </w:pPr>
      <w:hyperlink r:id="rId15" w:history="1">
        <w:r w:rsidRPr="008A562C">
          <w:rPr>
            <w:rStyle w:val="Hyperlink"/>
            <w:rFonts w:asciiTheme="minorHAnsi" w:hAnsiTheme="minorHAnsi" w:cstheme="minorHAnsi"/>
            <w:snapToGrid/>
            <w:szCs w:val="24"/>
            <w:lang w:eastAsia="zh-CN"/>
          </w:rPr>
          <w:t>http://www.eda.europa.eu/docs/default-source/procurement/privacy-statement.pdf</w:t>
        </w:r>
      </w:hyperlink>
    </w:p>
    <w:sectPr w:rsidR="005E5BBA" w:rsidRPr="008A562C" w:rsidSect="00CA2EC5">
      <w:headerReference w:type="default" r:id="rId16"/>
      <w:footerReference w:type="default" r:id="rId17"/>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25B3" w14:textId="77777777" w:rsidR="00C5388F" w:rsidRDefault="00C5388F">
      <w:r>
        <w:separator/>
      </w:r>
    </w:p>
  </w:endnote>
  <w:endnote w:type="continuationSeparator" w:id="0">
    <w:p w14:paraId="70631984" w14:textId="77777777" w:rsidR="00C5388F" w:rsidRDefault="00C5388F">
      <w:r>
        <w:continuationSeparator/>
      </w:r>
    </w:p>
  </w:endnote>
  <w:endnote w:type="continuationNotice" w:id="1">
    <w:p w14:paraId="5FCA11E7" w14:textId="77777777" w:rsidR="00C5388F" w:rsidRDefault="00C53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2D6FE" w14:textId="77777777" w:rsidR="00C5388F" w:rsidRDefault="00C5388F">
      <w:r>
        <w:separator/>
      </w:r>
    </w:p>
  </w:footnote>
  <w:footnote w:type="continuationSeparator" w:id="0">
    <w:p w14:paraId="4BAAF702" w14:textId="77777777" w:rsidR="00C5388F" w:rsidRDefault="00C5388F">
      <w:r>
        <w:continuationSeparator/>
      </w:r>
    </w:p>
  </w:footnote>
  <w:footnote w:type="continuationNotice" w:id="1">
    <w:p w14:paraId="4FA6BC7B" w14:textId="77777777" w:rsidR="00C5388F" w:rsidRDefault="00C5388F"/>
  </w:footnote>
  <w:footnote w:id="2">
    <w:p w14:paraId="216E35EF" w14:textId="3102CD1D" w:rsidR="00DD3132" w:rsidRPr="0036302E" w:rsidRDefault="00DD3132">
      <w:pPr>
        <w:pStyle w:val="FootnoteText"/>
        <w:rPr>
          <w:rFonts w:asciiTheme="minorHAnsi" w:hAnsiTheme="minorHAnsi" w:cstheme="minorHAnsi"/>
        </w:rPr>
      </w:pPr>
      <w:r w:rsidRPr="0036302E">
        <w:rPr>
          <w:rStyle w:val="FootnoteReference"/>
          <w:rFonts w:asciiTheme="minorHAnsi" w:hAnsiTheme="minorHAnsi" w:cstheme="minorHAnsi"/>
        </w:rPr>
        <w:footnoteRef/>
      </w:r>
      <w:r w:rsidRPr="0036302E">
        <w:rPr>
          <w:rFonts w:asciiTheme="minorHAnsi" w:hAnsiTheme="minorHAnsi" w:cstheme="minorHAnsi"/>
        </w:rPr>
        <w:t xml:space="preserve"> </w:t>
      </w:r>
      <w:r w:rsidRPr="0036302E">
        <w:rPr>
          <w:rFonts w:asciiTheme="minorHAnsi" w:hAnsiTheme="minorHAnsi" w:cstheme="minorHAnsi"/>
          <w:sz w:val="18"/>
          <w:szCs w:val="18"/>
        </w:rPr>
        <w:t xml:space="preserve">Where </w:t>
      </w:r>
      <w:r w:rsidR="0080515D" w:rsidRPr="0036302E">
        <w:rPr>
          <w:rFonts w:asciiTheme="minorHAnsi" w:hAnsiTheme="minorHAnsi" w:cstheme="minorHAnsi"/>
          <w:sz w:val="18"/>
          <w:szCs w:val="18"/>
        </w:rPr>
        <w:t>the invi</w:t>
      </w:r>
      <w:r w:rsidRPr="0036302E">
        <w:rPr>
          <w:rFonts w:asciiTheme="minorHAnsi" w:hAnsiTheme="minorHAnsi" w:cstheme="minorHAnsi"/>
          <w:sz w:val="18"/>
          <w:szCs w:val="18"/>
        </w:rPr>
        <w:t>tation to tender will be sent</w:t>
      </w:r>
      <w:r w:rsidR="0080515D" w:rsidRPr="0036302E">
        <w:rPr>
          <w:rFonts w:asciiTheme="minorHAnsi" w:hAnsiTheme="minorHAnsi" w:cstheme="minorHAnsi"/>
          <w:sz w:val="18"/>
          <w:szCs w:val="18"/>
        </w:rPr>
        <w:t>.</w:t>
      </w:r>
    </w:p>
  </w:footnote>
  <w:footnote w:id="3">
    <w:p w14:paraId="70B3EB2D" w14:textId="78939FE2" w:rsidR="00B30509" w:rsidRDefault="00B30509" w:rsidP="005B36B3">
      <w:pPr>
        <w:pStyle w:val="FootnoteText"/>
        <w:jc w:val="both"/>
      </w:pPr>
      <w:r w:rsidRPr="0036302E">
        <w:rPr>
          <w:rFonts w:asciiTheme="minorHAnsi" w:hAnsiTheme="minorHAnsi" w:cstheme="minorHAnsi"/>
          <w:sz w:val="18"/>
          <w:szCs w:val="18"/>
        </w:rPr>
        <w:footnoteRef/>
      </w:r>
      <w:r w:rsidRPr="0036302E">
        <w:rPr>
          <w:rFonts w:asciiTheme="minorHAnsi" w:hAnsiTheme="minorHAnsi" w:cstheme="minorHAnsi"/>
          <w:sz w:val="18"/>
          <w:szCs w:val="18"/>
        </w:rPr>
        <w:t xml:space="preserve"> Regulation (EU) N</w:t>
      </w:r>
      <w:r w:rsidRPr="005B36B3">
        <w:rPr>
          <w:rFonts w:asciiTheme="minorHAnsi" w:hAnsiTheme="minorHAnsi" w:cstheme="minorHAnsi"/>
          <w:sz w:val="18"/>
          <w:szCs w:val="18"/>
          <w:vertAlign w:val="superscript"/>
        </w:rPr>
        <w:t>o</w:t>
      </w:r>
      <w:r w:rsidRPr="0036302E">
        <w:rPr>
          <w:rFonts w:asciiTheme="minorHAnsi" w:hAnsiTheme="minorHAnsi" w:cstheme="minorHAnsi"/>
          <w:sz w:val="18"/>
          <w:szCs w:val="18"/>
        </w:rPr>
        <w:t xml:space="preserve"> 2018/1725 of the European Parliament and of the Council of 23 October 2018 on the protection of natural persons </w:t>
      </w:r>
      <w:r w:rsidRPr="0036302E">
        <w:rPr>
          <w:rFonts w:asciiTheme="minorHAnsi" w:hAnsiTheme="minorHAnsi" w:cstheme="minorHAnsi"/>
          <w:sz w:val="18"/>
          <w:szCs w:val="18"/>
        </w:rPr>
        <w:t>with regard to the processing of personal data by the Union institutions, bodies, offices and agencies and on the free movement of such data, and repealing Regulation (EC) N</w:t>
      </w:r>
      <w:r w:rsidRPr="005B36B3">
        <w:rPr>
          <w:rFonts w:asciiTheme="minorHAnsi" w:hAnsiTheme="minorHAnsi" w:cstheme="minorHAnsi"/>
          <w:sz w:val="18"/>
          <w:szCs w:val="18"/>
          <w:vertAlign w:val="superscript"/>
        </w:rPr>
        <w:t>o</w:t>
      </w:r>
      <w:r w:rsidRPr="0036302E">
        <w:rPr>
          <w:rFonts w:asciiTheme="minorHAnsi" w:hAnsiTheme="minorHAnsi" w:cstheme="minorHAnsi"/>
          <w:sz w:val="18"/>
          <w:szCs w:val="18"/>
        </w:rPr>
        <w:t xml:space="preserve"> 45/2001 and Decision N</w:t>
      </w:r>
      <w:r w:rsidRPr="005B36B3">
        <w:rPr>
          <w:rFonts w:asciiTheme="minorHAnsi" w:hAnsiTheme="minorHAnsi" w:cstheme="minorHAnsi"/>
          <w:sz w:val="18"/>
          <w:szCs w:val="18"/>
          <w:vertAlign w:val="superscript"/>
        </w:rPr>
        <w:t>o</w:t>
      </w:r>
      <w:r w:rsidRPr="0036302E">
        <w:rPr>
          <w:rFonts w:asciiTheme="minorHAnsi" w:hAnsiTheme="minorHAnsi" w:cstheme="minorHAnsi"/>
          <w:sz w:val="18"/>
          <w:szCs w:val="18"/>
        </w:rPr>
        <w:t xml:space="preserve"> 1247/2002/EC (OJ L 295, 21.11.2018, p.39)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5"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7"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B0E4AD9"/>
    <w:multiLevelType w:val="hybridMultilevel"/>
    <w:tmpl w:val="9A8696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3"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112539">
    <w:abstractNumId w:val="30"/>
  </w:num>
  <w:num w:numId="2" w16cid:durableId="1015696401">
    <w:abstractNumId w:val="11"/>
  </w:num>
  <w:num w:numId="3" w16cid:durableId="554321150">
    <w:abstractNumId w:val="4"/>
  </w:num>
  <w:num w:numId="4" w16cid:durableId="1776099501">
    <w:abstractNumId w:val="22"/>
  </w:num>
  <w:num w:numId="5" w16cid:durableId="553277405">
    <w:abstractNumId w:val="14"/>
  </w:num>
  <w:num w:numId="6" w16cid:durableId="1339426471">
    <w:abstractNumId w:val="13"/>
  </w:num>
  <w:num w:numId="7" w16cid:durableId="1222784873">
    <w:abstractNumId w:val="16"/>
  </w:num>
  <w:num w:numId="8" w16cid:durableId="479998295">
    <w:abstractNumId w:val="1"/>
  </w:num>
  <w:num w:numId="9" w16cid:durableId="709501021">
    <w:abstractNumId w:val="40"/>
  </w:num>
  <w:num w:numId="10" w16cid:durableId="210701204">
    <w:abstractNumId w:val="36"/>
  </w:num>
  <w:num w:numId="11" w16cid:durableId="1844397217">
    <w:abstractNumId w:val="38"/>
  </w:num>
  <w:num w:numId="12" w16cid:durableId="5524851">
    <w:abstractNumId w:val="27"/>
  </w:num>
  <w:num w:numId="13" w16cid:durableId="789974124">
    <w:abstractNumId w:val="6"/>
  </w:num>
  <w:num w:numId="14" w16cid:durableId="1548294170">
    <w:abstractNumId w:val="28"/>
  </w:num>
  <w:num w:numId="15" w16cid:durableId="2030519904">
    <w:abstractNumId w:val="32"/>
  </w:num>
  <w:num w:numId="16" w16cid:durableId="1446584871">
    <w:abstractNumId w:val="3"/>
  </w:num>
  <w:num w:numId="17" w16cid:durableId="62262014">
    <w:abstractNumId w:val="39"/>
  </w:num>
  <w:num w:numId="18" w16cid:durableId="1718385191">
    <w:abstractNumId w:val="34"/>
  </w:num>
  <w:num w:numId="19" w16cid:durableId="954486314">
    <w:abstractNumId w:val="7"/>
  </w:num>
  <w:num w:numId="20" w16cid:durableId="1281957609">
    <w:abstractNumId w:val="5"/>
  </w:num>
  <w:num w:numId="21" w16cid:durableId="1401559724">
    <w:abstractNumId w:val="9"/>
  </w:num>
  <w:num w:numId="22" w16cid:durableId="542521688">
    <w:abstractNumId w:val="12"/>
  </w:num>
  <w:num w:numId="23" w16cid:durableId="73864561">
    <w:abstractNumId w:val="19"/>
  </w:num>
  <w:num w:numId="24" w16cid:durableId="360711092">
    <w:abstractNumId w:val="33"/>
  </w:num>
  <w:num w:numId="25" w16cid:durableId="10842271">
    <w:abstractNumId w:val="25"/>
  </w:num>
  <w:num w:numId="26" w16cid:durableId="670454171">
    <w:abstractNumId w:val="15"/>
  </w:num>
  <w:num w:numId="27" w16cid:durableId="472646035">
    <w:abstractNumId w:val="0"/>
  </w:num>
  <w:num w:numId="28" w16cid:durableId="2047758235">
    <w:abstractNumId w:val="20"/>
  </w:num>
  <w:num w:numId="29" w16cid:durableId="330178753">
    <w:abstractNumId w:val="2"/>
  </w:num>
  <w:num w:numId="30" w16cid:durableId="1971470417">
    <w:abstractNumId w:val="23"/>
  </w:num>
  <w:num w:numId="31" w16cid:durableId="615529463">
    <w:abstractNumId w:val="24"/>
  </w:num>
  <w:num w:numId="32" w16cid:durableId="1174339943">
    <w:abstractNumId w:val="24"/>
  </w:num>
  <w:num w:numId="33" w16cid:durableId="1330251082">
    <w:abstractNumId w:val="18"/>
  </w:num>
  <w:num w:numId="34" w16cid:durableId="1862277836">
    <w:abstractNumId w:val="9"/>
  </w:num>
  <w:num w:numId="35" w16cid:durableId="891232588">
    <w:abstractNumId w:val="8"/>
  </w:num>
  <w:num w:numId="36" w16cid:durableId="357004878">
    <w:abstractNumId w:val="17"/>
  </w:num>
  <w:num w:numId="37" w16cid:durableId="2006586560">
    <w:abstractNumId w:val="37"/>
  </w:num>
  <w:num w:numId="38" w16cid:durableId="514155864">
    <w:abstractNumId w:val="31"/>
  </w:num>
  <w:num w:numId="39" w16cid:durableId="18551352">
    <w:abstractNumId w:val="26"/>
  </w:num>
  <w:num w:numId="40" w16cid:durableId="2033722704">
    <w:abstractNumId w:val="35"/>
  </w:num>
  <w:num w:numId="41" w16cid:durableId="53238507">
    <w:abstractNumId w:val="10"/>
  </w:num>
  <w:num w:numId="42" w16cid:durableId="71319005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0E48"/>
    <w:rsid w:val="000018C3"/>
    <w:rsid w:val="0000222F"/>
    <w:rsid w:val="00002CF1"/>
    <w:rsid w:val="000050A0"/>
    <w:rsid w:val="000050FA"/>
    <w:rsid w:val="00005910"/>
    <w:rsid w:val="000072FF"/>
    <w:rsid w:val="00007F53"/>
    <w:rsid w:val="00010344"/>
    <w:rsid w:val="000109FF"/>
    <w:rsid w:val="000113AD"/>
    <w:rsid w:val="00012BB5"/>
    <w:rsid w:val="00013441"/>
    <w:rsid w:val="000142C9"/>
    <w:rsid w:val="000144CC"/>
    <w:rsid w:val="0001547C"/>
    <w:rsid w:val="00015582"/>
    <w:rsid w:val="000171D6"/>
    <w:rsid w:val="00017CDB"/>
    <w:rsid w:val="00017E98"/>
    <w:rsid w:val="0002038F"/>
    <w:rsid w:val="0002056D"/>
    <w:rsid w:val="00022D77"/>
    <w:rsid w:val="0002300F"/>
    <w:rsid w:val="0002429B"/>
    <w:rsid w:val="00025AC5"/>
    <w:rsid w:val="00030A83"/>
    <w:rsid w:val="00031538"/>
    <w:rsid w:val="00034863"/>
    <w:rsid w:val="00035ACC"/>
    <w:rsid w:val="00035E96"/>
    <w:rsid w:val="00036172"/>
    <w:rsid w:val="00036412"/>
    <w:rsid w:val="000368FD"/>
    <w:rsid w:val="00037B40"/>
    <w:rsid w:val="00037BB5"/>
    <w:rsid w:val="00041A18"/>
    <w:rsid w:val="00041AB8"/>
    <w:rsid w:val="00041AFC"/>
    <w:rsid w:val="00042519"/>
    <w:rsid w:val="00042E59"/>
    <w:rsid w:val="00045C4F"/>
    <w:rsid w:val="000469B9"/>
    <w:rsid w:val="00046E3E"/>
    <w:rsid w:val="00047669"/>
    <w:rsid w:val="00047E83"/>
    <w:rsid w:val="0005352A"/>
    <w:rsid w:val="000538C3"/>
    <w:rsid w:val="00055585"/>
    <w:rsid w:val="000562CB"/>
    <w:rsid w:val="00056CFA"/>
    <w:rsid w:val="00062209"/>
    <w:rsid w:val="00063453"/>
    <w:rsid w:val="00064F61"/>
    <w:rsid w:val="000650FE"/>
    <w:rsid w:val="0006541F"/>
    <w:rsid w:val="00065A92"/>
    <w:rsid w:val="000660B5"/>
    <w:rsid w:val="0006618A"/>
    <w:rsid w:val="00067459"/>
    <w:rsid w:val="00067BFB"/>
    <w:rsid w:val="000708B8"/>
    <w:rsid w:val="00070D60"/>
    <w:rsid w:val="00072919"/>
    <w:rsid w:val="0007354A"/>
    <w:rsid w:val="000751FE"/>
    <w:rsid w:val="00075A79"/>
    <w:rsid w:val="00076F97"/>
    <w:rsid w:val="00077C34"/>
    <w:rsid w:val="00077D86"/>
    <w:rsid w:val="000807D6"/>
    <w:rsid w:val="000812A6"/>
    <w:rsid w:val="00081797"/>
    <w:rsid w:val="000820A2"/>
    <w:rsid w:val="00084F77"/>
    <w:rsid w:val="00085626"/>
    <w:rsid w:val="000860CE"/>
    <w:rsid w:val="00086258"/>
    <w:rsid w:val="00086AAB"/>
    <w:rsid w:val="00087F3F"/>
    <w:rsid w:val="00092B62"/>
    <w:rsid w:val="00093ABF"/>
    <w:rsid w:val="0009454C"/>
    <w:rsid w:val="00096515"/>
    <w:rsid w:val="000978EC"/>
    <w:rsid w:val="0009796A"/>
    <w:rsid w:val="00097AB0"/>
    <w:rsid w:val="000A26A9"/>
    <w:rsid w:val="000A291F"/>
    <w:rsid w:val="000A2945"/>
    <w:rsid w:val="000A2E51"/>
    <w:rsid w:val="000A3A6F"/>
    <w:rsid w:val="000A3C69"/>
    <w:rsid w:val="000A44E4"/>
    <w:rsid w:val="000A50C6"/>
    <w:rsid w:val="000A52EC"/>
    <w:rsid w:val="000A5423"/>
    <w:rsid w:val="000A5438"/>
    <w:rsid w:val="000A59D7"/>
    <w:rsid w:val="000A71E9"/>
    <w:rsid w:val="000A753D"/>
    <w:rsid w:val="000A7830"/>
    <w:rsid w:val="000B086D"/>
    <w:rsid w:val="000B1A52"/>
    <w:rsid w:val="000B1BB1"/>
    <w:rsid w:val="000B3683"/>
    <w:rsid w:val="000B3965"/>
    <w:rsid w:val="000B4154"/>
    <w:rsid w:val="000B5C5D"/>
    <w:rsid w:val="000B5DC8"/>
    <w:rsid w:val="000B6911"/>
    <w:rsid w:val="000B6BE7"/>
    <w:rsid w:val="000C1903"/>
    <w:rsid w:val="000C219C"/>
    <w:rsid w:val="000C4CD4"/>
    <w:rsid w:val="000C5397"/>
    <w:rsid w:val="000C57E9"/>
    <w:rsid w:val="000C5A2A"/>
    <w:rsid w:val="000C5F7A"/>
    <w:rsid w:val="000C6E1E"/>
    <w:rsid w:val="000C726A"/>
    <w:rsid w:val="000C731B"/>
    <w:rsid w:val="000D0867"/>
    <w:rsid w:val="000D1021"/>
    <w:rsid w:val="000D2773"/>
    <w:rsid w:val="000D27A2"/>
    <w:rsid w:val="000D2D93"/>
    <w:rsid w:val="000D2F8A"/>
    <w:rsid w:val="000D3797"/>
    <w:rsid w:val="000D38B1"/>
    <w:rsid w:val="000D596D"/>
    <w:rsid w:val="000D5C64"/>
    <w:rsid w:val="000E03FB"/>
    <w:rsid w:val="000E0759"/>
    <w:rsid w:val="000E1BDC"/>
    <w:rsid w:val="000E33C6"/>
    <w:rsid w:val="000E385C"/>
    <w:rsid w:val="000E39EC"/>
    <w:rsid w:val="000E507C"/>
    <w:rsid w:val="000E6F37"/>
    <w:rsid w:val="000E7296"/>
    <w:rsid w:val="000F0D7F"/>
    <w:rsid w:val="000F34CB"/>
    <w:rsid w:val="000F44C1"/>
    <w:rsid w:val="000F46AC"/>
    <w:rsid w:val="000F6BDB"/>
    <w:rsid w:val="000F7337"/>
    <w:rsid w:val="001003C4"/>
    <w:rsid w:val="00100D11"/>
    <w:rsid w:val="00101159"/>
    <w:rsid w:val="0010166B"/>
    <w:rsid w:val="001018FF"/>
    <w:rsid w:val="00101BF7"/>
    <w:rsid w:val="00103DA6"/>
    <w:rsid w:val="00104319"/>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1E24"/>
    <w:rsid w:val="0012272E"/>
    <w:rsid w:val="00122773"/>
    <w:rsid w:val="0012324C"/>
    <w:rsid w:val="00123BD1"/>
    <w:rsid w:val="00124199"/>
    <w:rsid w:val="00125A78"/>
    <w:rsid w:val="0012629D"/>
    <w:rsid w:val="001262F4"/>
    <w:rsid w:val="001268CD"/>
    <w:rsid w:val="00126D0E"/>
    <w:rsid w:val="00132DDA"/>
    <w:rsid w:val="00133E3F"/>
    <w:rsid w:val="00134A10"/>
    <w:rsid w:val="0013598C"/>
    <w:rsid w:val="00135CED"/>
    <w:rsid w:val="00136208"/>
    <w:rsid w:val="00136BCC"/>
    <w:rsid w:val="00136DCA"/>
    <w:rsid w:val="00137A76"/>
    <w:rsid w:val="00140AE3"/>
    <w:rsid w:val="00140AF3"/>
    <w:rsid w:val="00140E40"/>
    <w:rsid w:val="00141FD1"/>
    <w:rsid w:val="00142F40"/>
    <w:rsid w:val="00143C96"/>
    <w:rsid w:val="00144C52"/>
    <w:rsid w:val="00145D6E"/>
    <w:rsid w:val="00150554"/>
    <w:rsid w:val="00150663"/>
    <w:rsid w:val="0015083E"/>
    <w:rsid w:val="001510C7"/>
    <w:rsid w:val="00152C86"/>
    <w:rsid w:val="001537A7"/>
    <w:rsid w:val="00154905"/>
    <w:rsid w:val="00154F9B"/>
    <w:rsid w:val="0015500F"/>
    <w:rsid w:val="0015549E"/>
    <w:rsid w:val="00155A0C"/>
    <w:rsid w:val="00155F7E"/>
    <w:rsid w:val="0015683A"/>
    <w:rsid w:val="00157589"/>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87F"/>
    <w:rsid w:val="00182F9E"/>
    <w:rsid w:val="00183EAF"/>
    <w:rsid w:val="00184225"/>
    <w:rsid w:val="001844F4"/>
    <w:rsid w:val="00184666"/>
    <w:rsid w:val="00184ABD"/>
    <w:rsid w:val="00185A6D"/>
    <w:rsid w:val="00185C78"/>
    <w:rsid w:val="00185DB2"/>
    <w:rsid w:val="001862B2"/>
    <w:rsid w:val="00190884"/>
    <w:rsid w:val="00192FF3"/>
    <w:rsid w:val="0019306D"/>
    <w:rsid w:val="001939EC"/>
    <w:rsid w:val="00193B8F"/>
    <w:rsid w:val="00193D6F"/>
    <w:rsid w:val="0019432A"/>
    <w:rsid w:val="00194374"/>
    <w:rsid w:val="0019596E"/>
    <w:rsid w:val="00196304"/>
    <w:rsid w:val="001963E0"/>
    <w:rsid w:val="001A14D5"/>
    <w:rsid w:val="001A158A"/>
    <w:rsid w:val="001A18F9"/>
    <w:rsid w:val="001A1DBF"/>
    <w:rsid w:val="001A2E3F"/>
    <w:rsid w:val="001A3055"/>
    <w:rsid w:val="001A3865"/>
    <w:rsid w:val="001A3929"/>
    <w:rsid w:val="001A3A0D"/>
    <w:rsid w:val="001A48AF"/>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1AF"/>
    <w:rsid w:val="001C24A7"/>
    <w:rsid w:val="001C2B95"/>
    <w:rsid w:val="001C2F7B"/>
    <w:rsid w:val="001C35EC"/>
    <w:rsid w:val="001C5234"/>
    <w:rsid w:val="001C7BFC"/>
    <w:rsid w:val="001C7DB3"/>
    <w:rsid w:val="001C7EF6"/>
    <w:rsid w:val="001D03A4"/>
    <w:rsid w:val="001D05C5"/>
    <w:rsid w:val="001D0D0A"/>
    <w:rsid w:val="001D10DF"/>
    <w:rsid w:val="001D1727"/>
    <w:rsid w:val="001D1CA9"/>
    <w:rsid w:val="001D1F37"/>
    <w:rsid w:val="001D2822"/>
    <w:rsid w:val="001D2DB9"/>
    <w:rsid w:val="001D3CF0"/>
    <w:rsid w:val="001D69C5"/>
    <w:rsid w:val="001D6D56"/>
    <w:rsid w:val="001D6F4D"/>
    <w:rsid w:val="001D7026"/>
    <w:rsid w:val="001E02E4"/>
    <w:rsid w:val="001E0F7B"/>
    <w:rsid w:val="001E2779"/>
    <w:rsid w:val="001E3B9E"/>
    <w:rsid w:val="001E4F69"/>
    <w:rsid w:val="001E5A96"/>
    <w:rsid w:val="001E5B55"/>
    <w:rsid w:val="001E5C01"/>
    <w:rsid w:val="001E5EBE"/>
    <w:rsid w:val="001F0B64"/>
    <w:rsid w:val="001F2369"/>
    <w:rsid w:val="001F26FA"/>
    <w:rsid w:val="002052C1"/>
    <w:rsid w:val="0020619E"/>
    <w:rsid w:val="00206CBF"/>
    <w:rsid w:val="00207D83"/>
    <w:rsid w:val="00210072"/>
    <w:rsid w:val="0021117E"/>
    <w:rsid w:val="002111AF"/>
    <w:rsid w:val="002115F5"/>
    <w:rsid w:val="00212701"/>
    <w:rsid w:val="0021425D"/>
    <w:rsid w:val="00214F47"/>
    <w:rsid w:val="00215C4B"/>
    <w:rsid w:val="00216AE8"/>
    <w:rsid w:val="00216E0A"/>
    <w:rsid w:val="00222044"/>
    <w:rsid w:val="002255E3"/>
    <w:rsid w:val="00226675"/>
    <w:rsid w:val="00226FCE"/>
    <w:rsid w:val="002278B0"/>
    <w:rsid w:val="00232C9D"/>
    <w:rsid w:val="00233096"/>
    <w:rsid w:val="0023486C"/>
    <w:rsid w:val="00234C7C"/>
    <w:rsid w:val="002371E6"/>
    <w:rsid w:val="00237755"/>
    <w:rsid w:val="002377E8"/>
    <w:rsid w:val="00240B1C"/>
    <w:rsid w:val="00241FCD"/>
    <w:rsid w:val="0024271E"/>
    <w:rsid w:val="00242F48"/>
    <w:rsid w:val="00242F9F"/>
    <w:rsid w:val="00243050"/>
    <w:rsid w:val="00243794"/>
    <w:rsid w:val="00244713"/>
    <w:rsid w:val="0024508C"/>
    <w:rsid w:val="0024573A"/>
    <w:rsid w:val="00245F62"/>
    <w:rsid w:val="00246CD3"/>
    <w:rsid w:val="002505B9"/>
    <w:rsid w:val="002508A5"/>
    <w:rsid w:val="002525CB"/>
    <w:rsid w:val="00254246"/>
    <w:rsid w:val="002550E2"/>
    <w:rsid w:val="002611F8"/>
    <w:rsid w:val="0026137B"/>
    <w:rsid w:val="002614E8"/>
    <w:rsid w:val="00261982"/>
    <w:rsid w:val="00261CC0"/>
    <w:rsid w:val="00262EB2"/>
    <w:rsid w:val="00263B2E"/>
    <w:rsid w:val="0026438D"/>
    <w:rsid w:val="00265086"/>
    <w:rsid w:val="00265271"/>
    <w:rsid w:val="002656B5"/>
    <w:rsid w:val="00266FB6"/>
    <w:rsid w:val="00266FC0"/>
    <w:rsid w:val="00267392"/>
    <w:rsid w:val="00267518"/>
    <w:rsid w:val="00267F17"/>
    <w:rsid w:val="0027006B"/>
    <w:rsid w:val="00270B8E"/>
    <w:rsid w:val="00274430"/>
    <w:rsid w:val="0027702E"/>
    <w:rsid w:val="0028029C"/>
    <w:rsid w:val="0028129E"/>
    <w:rsid w:val="002813AC"/>
    <w:rsid w:val="002819F7"/>
    <w:rsid w:val="002828B8"/>
    <w:rsid w:val="00282A73"/>
    <w:rsid w:val="002830CA"/>
    <w:rsid w:val="002835DA"/>
    <w:rsid w:val="00286D7C"/>
    <w:rsid w:val="002871B4"/>
    <w:rsid w:val="00287BFD"/>
    <w:rsid w:val="002906B4"/>
    <w:rsid w:val="0029187F"/>
    <w:rsid w:val="002919A1"/>
    <w:rsid w:val="0029200D"/>
    <w:rsid w:val="002933E4"/>
    <w:rsid w:val="00293DEE"/>
    <w:rsid w:val="002953D9"/>
    <w:rsid w:val="002A2298"/>
    <w:rsid w:val="002A2F88"/>
    <w:rsid w:val="002A3AD2"/>
    <w:rsid w:val="002A7337"/>
    <w:rsid w:val="002A7E03"/>
    <w:rsid w:val="002B1D97"/>
    <w:rsid w:val="002B3136"/>
    <w:rsid w:val="002B544A"/>
    <w:rsid w:val="002B5B45"/>
    <w:rsid w:val="002B6CA6"/>
    <w:rsid w:val="002C0985"/>
    <w:rsid w:val="002C3685"/>
    <w:rsid w:val="002C3E9E"/>
    <w:rsid w:val="002D193B"/>
    <w:rsid w:val="002D247D"/>
    <w:rsid w:val="002D2885"/>
    <w:rsid w:val="002D4456"/>
    <w:rsid w:val="002D50AC"/>
    <w:rsid w:val="002D5969"/>
    <w:rsid w:val="002D649B"/>
    <w:rsid w:val="002D7E73"/>
    <w:rsid w:val="002E20A5"/>
    <w:rsid w:val="002E2F7A"/>
    <w:rsid w:val="002E349E"/>
    <w:rsid w:val="002E4242"/>
    <w:rsid w:val="002E4F71"/>
    <w:rsid w:val="002E5A6C"/>
    <w:rsid w:val="002E5AB0"/>
    <w:rsid w:val="002E5D27"/>
    <w:rsid w:val="002E5E99"/>
    <w:rsid w:val="002E6A65"/>
    <w:rsid w:val="002F13A9"/>
    <w:rsid w:val="002F1419"/>
    <w:rsid w:val="002F16FF"/>
    <w:rsid w:val="002F46B8"/>
    <w:rsid w:val="002F4F7C"/>
    <w:rsid w:val="002F53AD"/>
    <w:rsid w:val="002F5DA4"/>
    <w:rsid w:val="002F7551"/>
    <w:rsid w:val="002F7FCB"/>
    <w:rsid w:val="00300921"/>
    <w:rsid w:val="0030106C"/>
    <w:rsid w:val="003024B0"/>
    <w:rsid w:val="00303A34"/>
    <w:rsid w:val="00304226"/>
    <w:rsid w:val="0030501D"/>
    <w:rsid w:val="00305237"/>
    <w:rsid w:val="00305F94"/>
    <w:rsid w:val="00306112"/>
    <w:rsid w:val="00306B54"/>
    <w:rsid w:val="003075C9"/>
    <w:rsid w:val="00310733"/>
    <w:rsid w:val="003125D1"/>
    <w:rsid w:val="00312EF8"/>
    <w:rsid w:val="00314FD5"/>
    <w:rsid w:val="0031520B"/>
    <w:rsid w:val="003164BD"/>
    <w:rsid w:val="003166C0"/>
    <w:rsid w:val="0031766A"/>
    <w:rsid w:val="00317EBB"/>
    <w:rsid w:val="00320525"/>
    <w:rsid w:val="00321F6B"/>
    <w:rsid w:val="00322FE4"/>
    <w:rsid w:val="003240C9"/>
    <w:rsid w:val="003246C0"/>
    <w:rsid w:val="00324C7C"/>
    <w:rsid w:val="003254F0"/>
    <w:rsid w:val="003266C2"/>
    <w:rsid w:val="00326DD6"/>
    <w:rsid w:val="00326F1C"/>
    <w:rsid w:val="00326F32"/>
    <w:rsid w:val="003306C3"/>
    <w:rsid w:val="003307A3"/>
    <w:rsid w:val="00330CBE"/>
    <w:rsid w:val="00330D8F"/>
    <w:rsid w:val="00330EF1"/>
    <w:rsid w:val="003324EA"/>
    <w:rsid w:val="003327BC"/>
    <w:rsid w:val="00334568"/>
    <w:rsid w:val="003346B7"/>
    <w:rsid w:val="00335136"/>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0FAA"/>
    <w:rsid w:val="0035379D"/>
    <w:rsid w:val="00356E30"/>
    <w:rsid w:val="0036046E"/>
    <w:rsid w:val="00360A96"/>
    <w:rsid w:val="0036144C"/>
    <w:rsid w:val="00361B85"/>
    <w:rsid w:val="003624A7"/>
    <w:rsid w:val="0036302E"/>
    <w:rsid w:val="00364064"/>
    <w:rsid w:val="0036552A"/>
    <w:rsid w:val="00365754"/>
    <w:rsid w:val="00367034"/>
    <w:rsid w:val="003675F1"/>
    <w:rsid w:val="00370B16"/>
    <w:rsid w:val="00371AF0"/>
    <w:rsid w:val="003720BB"/>
    <w:rsid w:val="003734E5"/>
    <w:rsid w:val="00374EFF"/>
    <w:rsid w:val="003769C1"/>
    <w:rsid w:val="003777EB"/>
    <w:rsid w:val="00380958"/>
    <w:rsid w:val="003819A6"/>
    <w:rsid w:val="003842F9"/>
    <w:rsid w:val="003846D3"/>
    <w:rsid w:val="00386BF1"/>
    <w:rsid w:val="003877FA"/>
    <w:rsid w:val="00391A75"/>
    <w:rsid w:val="00391EE1"/>
    <w:rsid w:val="00392578"/>
    <w:rsid w:val="0039267C"/>
    <w:rsid w:val="00393748"/>
    <w:rsid w:val="00393FEF"/>
    <w:rsid w:val="00395728"/>
    <w:rsid w:val="003967E3"/>
    <w:rsid w:val="003A04B8"/>
    <w:rsid w:val="003A0AC3"/>
    <w:rsid w:val="003A0D3F"/>
    <w:rsid w:val="003A366B"/>
    <w:rsid w:val="003A4445"/>
    <w:rsid w:val="003A4E9A"/>
    <w:rsid w:val="003A5D2F"/>
    <w:rsid w:val="003A6EA8"/>
    <w:rsid w:val="003A737F"/>
    <w:rsid w:val="003B0F17"/>
    <w:rsid w:val="003B3020"/>
    <w:rsid w:val="003B36AB"/>
    <w:rsid w:val="003B6A8E"/>
    <w:rsid w:val="003B6C0C"/>
    <w:rsid w:val="003B764A"/>
    <w:rsid w:val="003C0EAE"/>
    <w:rsid w:val="003C1320"/>
    <w:rsid w:val="003C160B"/>
    <w:rsid w:val="003C1A3E"/>
    <w:rsid w:val="003C2EF8"/>
    <w:rsid w:val="003C4698"/>
    <w:rsid w:val="003C4A63"/>
    <w:rsid w:val="003C5513"/>
    <w:rsid w:val="003C5937"/>
    <w:rsid w:val="003C5DA1"/>
    <w:rsid w:val="003C710B"/>
    <w:rsid w:val="003C7256"/>
    <w:rsid w:val="003C72CE"/>
    <w:rsid w:val="003C7686"/>
    <w:rsid w:val="003D14EB"/>
    <w:rsid w:val="003D17D8"/>
    <w:rsid w:val="003D19B3"/>
    <w:rsid w:val="003D22C8"/>
    <w:rsid w:val="003D2FBD"/>
    <w:rsid w:val="003D48E7"/>
    <w:rsid w:val="003D4B94"/>
    <w:rsid w:val="003D78D0"/>
    <w:rsid w:val="003E1F8D"/>
    <w:rsid w:val="003E236D"/>
    <w:rsid w:val="003E3B74"/>
    <w:rsid w:val="003E404E"/>
    <w:rsid w:val="003E472A"/>
    <w:rsid w:val="003E4C91"/>
    <w:rsid w:val="003F0692"/>
    <w:rsid w:val="003F0B63"/>
    <w:rsid w:val="003F2A07"/>
    <w:rsid w:val="003F3563"/>
    <w:rsid w:val="003F37F4"/>
    <w:rsid w:val="003F399F"/>
    <w:rsid w:val="003F3C5C"/>
    <w:rsid w:val="003F6334"/>
    <w:rsid w:val="00400FCD"/>
    <w:rsid w:val="004034B0"/>
    <w:rsid w:val="004038BD"/>
    <w:rsid w:val="004044C4"/>
    <w:rsid w:val="00405996"/>
    <w:rsid w:val="00406A87"/>
    <w:rsid w:val="00407029"/>
    <w:rsid w:val="004070EB"/>
    <w:rsid w:val="0041184F"/>
    <w:rsid w:val="00412290"/>
    <w:rsid w:val="004136EA"/>
    <w:rsid w:val="00413B7E"/>
    <w:rsid w:val="00414119"/>
    <w:rsid w:val="00414189"/>
    <w:rsid w:val="00415D67"/>
    <w:rsid w:val="00416284"/>
    <w:rsid w:val="0041662A"/>
    <w:rsid w:val="004174A8"/>
    <w:rsid w:val="00420914"/>
    <w:rsid w:val="004209FF"/>
    <w:rsid w:val="00420C59"/>
    <w:rsid w:val="00421D3E"/>
    <w:rsid w:val="00422414"/>
    <w:rsid w:val="0042395A"/>
    <w:rsid w:val="004257AD"/>
    <w:rsid w:val="00425E30"/>
    <w:rsid w:val="004264D6"/>
    <w:rsid w:val="0042706C"/>
    <w:rsid w:val="00427A8C"/>
    <w:rsid w:val="00427EC3"/>
    <w:rsid w:val="004306D2"/>
    <w:rsid w:val="004318A3"/>
    <w:rsid w:val="0043292F"/>
    <w:rsid w:val="00434E36"/>
    <w:rsid w:val="004404B0"/>
    <w:rsid w:val="004419E6"/>
    <w:rsid w:val="004424D2"/>
    <w:rsid w:val="004427A1"/>
    <w:rsid w:val="004432C1"/>
    <w:rsid w:val="004438BD"/>
    <w:rsid w:val="00443938"/>
    <w:rsid w:val="00443DB4"/>
    <w:rsid w:val="00444B2E"/>
    <w:rsid w:val="004450AA"/>
    <w:rsid w:val="004450C5"/>
    <w:rsid w:val="00445783"/>
    <w:rsid w:val="004474A9"/>
    <w:rsid w:val="00447C5B"/>
    <w:rsid w:val="00450AF7"/>
    <w:rsid w:val="00450B2D"/>
    <w:rsid w:val="004537B2"/>
    <w:rsid w:val="004538DC"/>
    <w:rsid w:val="00454D02"/>
    <w:rsid w:val="00455A40"/>
    <w:rsid w:val="00456B8D"/>
    <w:rsid w:val="004573E9"/>
    <w:rsid w:val="004616D8"/>
    <w:rsid w:val="0046286F"/>
    <w:rsid w:val="00463136"/>
    <w:rsid w:val="00463620"/>
    <w:rsid w:val="0046798A"/>
    <w:rsid w:val="00471B51"/>
    <w:rsid w:val="00471BAF"/>
    <w:rsid w:val="00472277"/>
    <w:rsid w:val="00473FAF"/>
    <w:rsid w:val="00474259"/>
    <w:rsid w:val="00474DBB"/>
    <w:rsid w:val="00477AB8"/>
    <w:rsid w:val="004802D8"/>
    <w:rsid w:val="004815D5"/>
    <w:rsid w:val="00481CBA"/>
    <w:rsid w:val="00482544"/>
    <w:rsid w:val="00482851"/>
    <w:rsid w:val="004839E9"/>
    <w:rsid w:val="00485135"/>
    <w:rsid w:val="0048547D"/>
    <w:rsid w:val="00485FAF"/>
    <w:rsid w:val="004866D6"/>
    <w:rsid w:val="00486778"/>
    <w:rsid w:val="004911B0"/>
    <w:rsid w:val="004916B0"/>
    <w:rsid w:val="00491967"/>
    <w:rsid w:val="00491A5E"/>
    <w:rsid w:val="00491C98"/>
    <w:rsid w:val="00491F78"/>
    <w:rsid w:val="004935F4"/>
    <w:rsid w:val="00494D0E"/>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5E93"/>
    <w:rsid w:val="004B7C36"/>
    <w:rsid w:val="004B7F41"/>
    <w:rsid w:val="004C017B"/>
    <w:rsid w:val="004C0E7D"/>
    <w:rsid w:val="004C2A66"/>
    <w:rsid w:val="004C32BE"/>
    <w:rsid w:val="004C3EF4"/>
    <w:rsid w:val="004C4376"/>
    <w:rsid w:val="004C609C"/>
    <w:rsid w:val="004C7074"/>
    <w:rsid w:val="004D0A9E"/>
    <w:rsid w:val="004D175C"/>
    <w:rsid w:val="004D28BD"/>
    <w:rsid w:val="004D2C42"/>
    <w:rsid w:val="004D39FF"/>
    <w:rsid w:val="004D6D1C"/>
    <w:rsid w:val="004D6FF6"/>
    <w:rsid w:val="004D71EB"/>
    <w:rsid w:val="004E0A0E"/>
    <w:rsid w:val="004E17C6"/>
    <w:rsid w:val="004E1E00"/>
    <w:rsid w:val="004E1F7C"/>
    <w:rsid w:val="004E2026"/>
    <w:rsid w:val="004E50EE"/>
    <w:rsid w:val="004E5414"/>
    <w:rsid w:val="004E55DF"/>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57B6"/>
    <w:rsid w:val="0050651D"/>
    <w:rsid w:val="0050685C"/>
    <w:rsid w:val="00506B84"/>
    <w:rsid w:val="00507C52"/>
    <w:rsid w:val="00510889"/>
    <w:rsid w:val="00510D39"/>
    <w:rsid w:val="00511390"/>
    <w:rsid w:val="005120D1"/>
    <w:rsid w:val="00515992"/>
    <w:rsid w:val="005175B6"/>
    <w:rsid w:val="005179E3"/>
    <w:rsid w:val="00522A5A"/>
    <w:rsid w:val="00522EFD"/>
    <w:rsid w:val="005240CF"/>
    <w:rsid w:val="00524B10"/>
    <w:rsid w:val="00525411"/>
    <w:rsid w:val="00526A8B"/>
    <w:rsid w:val="00526FCC"/>
    <w:rsid w:val="005311F5"/>
    <w:rsid w:val="0053142B"/>
    <w:rsid w:val="005321E0"/>
    <w:rsid w:val="00532D7E"/>
    <w:rsid w:val="00533806"/>
    <w:rsid w:val="005338E4"/>
    <w:rsid w:val="005344CC"/>
    <w:rsid w:val="00534897"/>
    <w:rsid w:val="00536CA9"/>
    <w:rsid w:val="005412CD"/>
    <w:rsid w:val="00541D03"/>
    <w:rsid w:val="00542106"/>
    <w:rsid w:val="0054247E"/>
    <w:rsid w:val="00542BD9"/>
    <w:rsid w:val="00543334"/>
    <w:rsid w:val="00544D3F"/>
    <w:rsid w:val="005452E9"/>
    <w:rsid w:val="005459F3"/>
    <w:rsid w:val="00545F61"/>
    <w:rsid w:val="0054606C"/>
    <w:rsid w:val="0054610D"/>
    <w:rsid w:val="0054685B"/>
    <w:rsid w:val="0054709E"/>
    <w:rsid w:val="0054744F"/>
    <w:rsid w:val="00551231"/>
    <w:rsid w:val="00551703"/>
    <w:rsid w:val="00551845"/>
    <w:rsid w:val="00551D7D"/>
    <w:rsid w:val="005524C9"/>
    <w:rsid w:val="005539A3"/>
    <w:rsid w:val="00553DF5"/>
    <w:rsid w:val="00554E2D"/>
    <w:rsid w:val="00555293"/>
    <w:rsid w:val="00556A92"/>
    <w:rsid w:val="00556B8C"/>
    <w:rsid w:val="00557646"/>
    <w:rsid w:val="0056048E"/>
    <w:rsid w:val="00560739"/>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76F1C"/>
    <w:rsid w:val="00580472"/>
    <w:rsid w:val="00581FE1"/>
    <w:rsid w:val="00582344"/>
    <w:rsid w:val="00583A46"/>
    <w:rsid w:val="00583A7A"/>
    <w:rsid w:val="00583B48"/>
    <w:rsid w:val="00585C5D"/>
    <w:rsid w:val="00586559"/>
    <w:rsid w:val="00591FFE"/>
    <w:rsid w:val="00592E48"/>
    <w:rsid w:val="005945CC"/>
    <w:rsid w:val="00594C11"/>
    <w:rsid w:val="00594EAC"/>
    <w:rsid w:val="005952B4"/>
    <w:rsid w:val="005958C7"/>
    <w:rsid w:val="0059676F"/>
    <w:rsid w:val="00597AB9"/>
    <w:rsid w:val="00597FC8"/>
    <w:rsid w:val="005A0405"/>
    <w:rsid w:val="005A45AD"/>
    <w:rsid w:val="005A57E2"/>
    <w:rsid w:val="005A6618"/>
    <w:rsid w:val="005A6B9B"/>
    <w:rsid w:val="005A7110"/>
    <w:rsid w:val="005A77ED"/>
    <w:rsid w:val="005B10C6"/>
    <w:rsid w:val="005B1AB1"/>
    <w:rsid w:val="005B36B3"/>
    <w:rsid w:val="005B3CEF"/>
    <w:rsid w:val="005B40AA"/>
    <w:rsid w:val="005B4C7B"/>
    <w:rsid w:val="005B63B7"/>
    <w:rsid w:val="005B74CA"/>
    <w:rsid w:val="005B7715"/>
    <w:rsid w:val="005C0622"/>
    <w:rsid w:val="005C165D"/>
    <w:rsid w:val="005C1785"/>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EEC"/>
    <w:rsid w:val="005F42C7"/>
    <w:rsid w:val="005F51C4"/>
    <w:rsid w:val="005F74BE"/>
    <w:rsid w:val="0060002B"/>
    <w:rsid w:val="00600AAF"/>
    <w:rsid w:val="00602D9D"/>
    <w:rsid w:val="006030A9"/>
    <w:rsid w:val="00603A68"/>
    <w:rsid w:val="006076E8"/>
    <w:rsid w:val="006105F1"/>
    <w:rsid w:val="00610C1D"/>
    <w:rsid w:val="00613833"/>
    <w:rsid w:val="00614318"/>
    <w:rsid w:val="00614331"/>
    <w:rsid w:val="00616425"/>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68FF"/>
    <w:rsid w:val="00627137"/>
    <w:rsid w:val="00630360"/>
    <w:rsid w:val="00630A77"/>
    <w:rsid w:val="006317F2"/>
    <w:rsid w:val="00631BD7"/>
    <w:rsid w:val="00631EBB"/>
    <w:rsid w:val="0063263A"/>
    <w:rsid w:val="006342A0"/>
    <w:rsid w:val="0063467F"/>
    <w:rsid w:val="00634DD5"/>
    <w:rsid w:val="00636382"/>
    <w:rsid w:val="006370E5"/>
    <w:rsid w:val="00637219"/>
    <w:rsid w:val="00641D6E"/>
    <w:rsid w:val="00642177"/>
    <w:rsid w:val="006426EB"/>
    <w:rsid w:val="00642B79"/>
    <w:rsid w:val="006434C7"/>
    <w:rsid w:val="00645257"/>
    <w:rsid w:val="0064541F"/>
    <w:rsid w:val="006478FF"/>
    <w:rsid w:val="006506FD"/>
    <w:rsid w:val="00651A33"/>
    <w:rsid w:val="00651FBC"/>
    <w:rsid w:val="00652702"/>
    <w:rsid w:val="006527D2"/>
    <w:rsid w:val="00654F6B"/>
    <w:rsid w:val="006552E7"/>
    <w:rsid w:val="00656146"/>
    <w:rsid w:val="00656676"/>
    <w:rsid w:val="00656AC9"/>
    <w:rsid w:val="00657AEE"/>
    <w:rsid w:val="00657E79"/>
    <w:rsid w:val="0066014E"/>
    <w:rsid w:val="006601C7"/>
    <w:rsid w:val="00660257"/>
    <w:rsid w:val="006604B8"/>
    <w:rsid w:val="00660938"/>
    <w:rsid w:val="00662F18"/>
    <w:rsid w:val="00663C65"/>
    <w:rsid w:val="0066480D"/>
    <w:rsid w:val="00664AA0"/>
    <w:rsid w:val="00665CEB"/>
    <w:rsid w:val="00666359"/>
    <w:rsid w:val="006669AF"/>
    <w:rsid w:val="00666C10"/>
    <w:rsid w:val="0067140A"/>
    <w:rsid w:val="006718D1"/>
    <w:rsid w:val="00672D16"/>
    <w:rsid w:val="006733AF"/>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704C"/>
    <w:rsid w:val="00687F3D"/>
    <w:rsid w:val="006903CC"/>
    <w:rsid w:val="00690C87"/>
    <w:rsid w:val="006912B5"/>
    <w:rsid w:val="00694F37"/>
    <w:rsid w:val="0069505D"/>
    <w:rsid w:val="006A0DAD"/>
    <w:rsid w:val="006A2D90"/>
    <w:rsid w:val="006A570F"/>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945"/>
    <w:rsid w:val="006C63B3"/>
    <w:rsid w:val="006D0FE5"/>
    <w:rsid w:val="006D2049"/>
    <w:rsid w:val="006D3F89"/>
    <w:rsid w:val="006D5032"/>
    <w:rsid w:val="006D78C4"/>
    <w:rsid w:val="006E1D18"/>
    <w:rsid w:val="006E1D73"/>
    <w:rsid w:val="006E2C17"/>
    <w:rsid w:val="006E2F5A"/>
    <w:rsid w:val="006E53F2"/>
    <w:rsid w:val="006E5D5C"/>
    <w:rsid w:val="006E6182"/>
    <w:rsid w:val="006E6477"/>
    <w:rsid w:val="006E6C87"/>
    <w:rsid w:val="006E6CD4"/>
    <w:rsid w:val="006F0A9C"/>
    <w:rsid w:val="006F1CCB"/>
    <w:rsid w:val="006F284F"/>
    <w:rsid w:val="006F4A8D"/>
    <w:rsid w:val="006F77C2"/>
    <w:rsid w:val="006F7C26"/>
    <w:rsid w:val="00700AF1"/>
    <w:rsid w:val="00701D4F"/>
    <w:rsid w:val="007022D1"/>
    <w:rsid w:val="00702835"/>
    <w:rsid w:val="00702B72"/>
    <w:rsid w:val="00702EC5"/>
    <w:rsid w:val="00705968"/>
    <w:rsid w:val="00706494"/>
    <w:rsid w:val="007069C3"/>
    <w:rsid w:val="00706BF7"/>
    <w:rsid w:val="007074B0"/>
    <w:rsid w:val="007100C9"/>
    <w:rsid w:val="00710703"/>
    <w:rsid w:val="00710962"/>
    <w:rsid w:val="00711CD9"/>
    <w:rsid w:val="007123BE"/>
    <w:rsid w:val="00713125"/>
    <w:rsid w:val="0071319C"/>
    <w:rsid w:val="00713265"/>
    <w:rsid w:val="00714AB8"/>
    <w:rsid w:val="00714C0F"/>
    <w:rsid w:val="00716654"/>
    <w:rsid w:val="00717C67"/>
    <w:rsid w:val="007220A2"/>
    <w:rsid w:val="0072241D"/>
    <w:rsid w:val="00723A9B"/>
    <w:rsid w:val="0072449F"/>
    <w:rsid w:val="007263AF"/>
    <w:rsid w:val="00726948"/>
    <w:rsid w:val="00730BDA"/>
    <w:rsid w:val="007328A7"/>
    <w:rsid w:val="00735013"/>
    <w:rsid w:val="00735199"/>
    <w:rsid w:val="0073544A"/>
    <w:rsid w:val="00735510"/>
    <w:rsid w:val="00736D5E"/>
    <w:rsid w:val="007427CA"/>
    <w:rsid w:val="00742ECC"/>
    <w:rsid w:val="0074393F"/>
    <w:rsid w:val="0074676A"/>
    <w:rsid w:val="00746AF4"/>
    <w:rsid w:val="00747478"/>
    <w:rsid w:val="00747D71"/>
    <w:rsid w:val="007502C9"/>
    <w:rsid w:val="007504FC"/>
    <w:rsid w:val="00750CCA"/>
    <w:rsid w:val="007519F6"/>
    <w:rsid w:val="0075315A"/>
    <w:rsid w:val="00754D99"/>
    <w:rsid w:val="007553B3"/>
    <w:rsid w:val="007562A1"/>
    <w:rsid w:val="00757675"/>
    <w:rsid w:val="00760321"/>
    <w:rsid w:val="007610CB"/>
    <w:rsid w:val="007610F1"/>
    <w:rsid w:val="007621D8"/>
    <w:rsid w:val="007650EF"/>
    <w:rsid w:val="00766444"/>
    <w:rsid w:val="007700EC"/>
    <w:rsid w:val="00771230"/>
    <w:rsid w:val="0077189C"/>
    <w:rsid w:val="0077223E"/>
    <w:rsid w:val="00776DDF"/>
    <w:rsid w:val="0077744D"/>
    <w:rsid w:val="00780172"/>
    <w:rsid w:val="00780861"/>
    <w:rsid w:val="00780F82"/>
    <w:rsid w:val="007811C5"/>
    <w:rsid w:val="007816C8"/>
    <w:rsid w:val="00786BD8"/>
    <w:rsid w:val="00787379"/>
    <w:rsid w:val="0079068A"/>
    <w:rsid w:val="00790B89"/>
    <w:rsid w:val="00790D4C"/>
    <w:rsid w:val="007920EF"/>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B6E01"/>
    <w:rsid w:val="007C03FF"/>
    <w:rsid w:val="007C058B"/>
    <w:rsid w:val="007C15A9"/>
    <w:rsid w:val="007C26EA"/>
    <w:rsid w:val="007C279D"/>
    <w:rsid w:val="007C2A61"/>
    <w:rsid w:val="007C43FB"/>
    <w:rsid w:val="007C496D"/>
    <w:rsid w:val="007D1726"/>
    <w:rsid w:val="007D1CD7"/>
    <w:rsid w:val="007D3C3B"/>
    <w:rsid w:val="007D5D00"/>
    <w:rsid w:val="007D5FC9"/>
    <w:rsid w:val="007D6957"/>
    <w:rsid w:val="007D6E6F"/>
    <w:rsid w:val="007D7741"/>
    <w:rsid w:val="007E0939"/>
    <w:rsid w:val="007E1BEC"/>
    <w:rsid w:val="007E1D55"/>
    <w:rsid w:val="007E222C"/>
    <w:rsid w:val="007E251A"/>
    <w:rsid w:val="007E2CED"/>
    <w:rsid w:val="007E44A3"/>
    <w:rsid w:val="007E45D5"/>
    <w:rsid w:val="007E5C1C"/>
    <w:rsid w:val="007E5D2A"/>
    <w:rsid w:val="007E6673"/>
    <w:rsid w:val="007E7A9F"/>
    <w:rsid w:val="007E7C64"/>
    <w:rsid w:val="007F1D7C"/>
    <w:rsid w:val="007F2962"/>
    <w:rsid w:val="007F307A"/>
    <w:rsid w:val="007F4014"/>
    <w:rsid w:val="007F46EE"/>
    <w:rsid w:val="007F5A77"/>
    <w:rsid w:val="007F699E"/>
    <w:rsid w:val="007F7696"/>
    <w:rsid w:val="008016F1"/>
    <w:rsid w:val="00803215"/>
    <w:rsid w:val="008033DE"/>
    <w:rsid w:val="00803707"/>
    <w:rsid w:val="00803C00"/>
    <w:rsid w:val="00803E45"/>
    <w:rsid w:val="0080515D"/>
    <w:rsid w:val="00810467"/>
    <w:rsid w:val="00813CDD"/>
    <w:rsid w:val="00813FC5"/>
    <w:rsid w:val="00813FF5"/>
    <w:rsid w:val="00815132"/>
    <w:rsid w:val="008164E1"/>
    <w:rsid w:val="00817875"/>
    <w:rsid w:val="00823563"/>
    <w:rsid w:val="008237E4"/>
    <w:rsid w:val="008247A4"/>
    <w:rsid w:val="00824B9D"/>
    <w:rsid w:val="00824FFD"/>
    <w:rsid w:val="008306A0"/>
    <w:rsid w:val="00830F8B"/>
    <w:rsid w:val="00833426"/>
    <w:rsid w:val="0083358F"/>
    <w:rsid w:val="008339F3"/>
    <w:rsid w:val="0083464C"/>
    <w:rsid w:val="00834D81"/>
    <w:rsid w:val="00835051"/>
    <w:rsid w:val="00835622"/>
    <w:rsid w:val="00836415"/>
    <w:rsid w:val="00836F8C"/>
    <w:rsid w:val="008370E1"/>
    <w:rsid w:val="00837829"/>
    <w:rsid w:val="00837E45"/>
    <w:rsid w:val="008403F0"/>
    <w:rsid w:val="00843CCA"/>
    <w:rsid w:val="00843FA1"/>
    <w:rsid w:val="00844E2F"/>
    <w:rsid w:val="00847DC2"/>
    <w:rsid w:val="008500FF"/>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4819"/>
    <w:rsid w:val="0087520D"/>
    <w:rsid w:val="0087526F"/>
    <w:rsid w:val="008763EB"/>
    <w:rsid w:val="008773E5"/>
    <w:rsid w:val="00877600"/>
    <w:rsid w:val="008779D3"/>
    <w:rsid w:val="00877FFE"/>
    <w:rsid w:val="008826CE"/>
    <w:rsid w:val="00882F03"/>
    <w:rsid w:val="008836E0"/>
    <w:rsid w:val="00885429"/>
    <w:rsid w:val="008860A9"/>
    <w:rsid w:val="00887B37"/>
    <w:rsid w:val="00887F64"/>
    <w:rsid w:val="008905B3"/>
    <w:rsid w:val="008912AA"/>
    <w:rsid w:val="00894BD6"/>
    <w:rsid w:val="008A1EC0"/>
    <w:rsid w:val="008A28CB"/>
    <w:rsid w:val="008A2BE7"/>
    <w:rsid w:val="008A2C89"/>
    <w:rsid w:val="008A53B8"/>
    <w:rsid w:val="008A562C"/>
    <w:rsid w:val="008A5908"/>
    <w:rsid w:val="008A6954"/>
    <w:rsid w:val="008A6D84"/>
    <w:rsid w:val="008B0321"/>
    <w:rsid w:val="008B1CB8"/>
    <w:rsid w:val="008B42FD"/>
    <w:rsid w:val="008B69EA"/>
    <w:rsid w:val="008B70B8"/>
    <w:rsid w:val="008C2007"/>
    <w:rsid w:val="008C2346"/>
    <w:rsid w:val="008C2944"/>
    <w:rsid w:val="008C31E0"/>
    <w:rsid w:val="008C3E21"/>
    <w:rsid w:val="008C47C2"/>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D7A8A"/>
    <w:rsid w:val="008E0B46"/>
    <w:rsid w:val="008E1563"/>
    <w:rsid w:val="008E2E50"/>
    <w:rsid w:val="008E3335"/>
    <w:rsid w:val="008E47FC"/>
    <w:rsid w:val="008E6D63"/>
    <w:rsid w:val="008F099E"/>
    <w:rsid w:val="008F1378"/>
    <w:rsid w:val="008F1840"/>
    <w:rsid w:val="008F4177"/>
    <w:rsid w:val="008F466B"/>
    <w:rsid w:val="008F4AA2"/>
    <w:rsid w:val="008F7397"/>
    <w:rsid w:val="00900B2C"/>
    <w:rsid w:val="00900EA4"/>
    <w:rsid w:val="009023DC"/>
    <w:rsid w:val="0090370F"/>
    <w:rsid w:val="009039A4"/>
    <w:rsid w:val="00904451"/>
    <w:rsid w:val="00904F72"/>
    <w:rsid w:val="0090671D"/>
    <w:rsid w:val="00907706"/>
    <w:rsid w:val="00910E6C"/>
    <w:rsid w:val="009111CC"/>
    <w:rsid w:val="009124A0"/>
    <w:rsid w:val="00912B8A"/>
    <w:rsid w:val="00912D76"/>
    <w:rsid w:val="00914855"/>
    <w:rsid w:val="009148C5"/>
    <w:rsid w:val="009160D5"/>
    <w:rsid w:val="00916378"/>
    <w:rsid w:val="0091670E"/>
    <w:rsid w:val="00916CE8"/>
    <w:rsid w:val="00921B63"/>
    <w:rsid w:val="00921CF7"/>
    <w:rsid w:val="009238D8"/>
    <w:rsid w:val="00923B97"/>
    <w:rsid w:val="0092423F"/>
    <w:rsid w:val="009258A5"/>
    <w:rsid w:val="009277F8"/>
    <w:rsid w:val="00930658"/>
    <w:rsid w:val="00932083"/>
    <w:rsid w:val="00932432"/>
    <w:rsid w:val="0093349B"/>
    <w:rsid w:val="009336C0"/>
    <w:rsid w:val="00933EBB"/>
    <w:rsid w:val="009344DA"/>
    <w:rsid w:val="00935FAB"/>
    <w:rsid w:val="00936B95"/>
    <w:rsid w:val="00936D74"/>
    <w:rsid w:val="00937AC8"/>
    <w:rsid w:val="0094061C"/>
    <w:rsid w:val="009422CE"/>
    <w:rsid w:val="00942700"/>
    <w:rsid w:val="00943630"/>
    <w:rsid w:val="00943638"/>
    <w:rsid w:val="00944073"/>
    <w:rsid w:val="0094419F"/>
    <w:rsid w:val="00944AD7"/>
    <w:rsid w:val="0094577C"/>
    <w:rsid w:val="00946BC1"/>
    <w:rsid w:val="00950B84"/>
    <w:rsid w:val="00951260"/>
    <w:rsid w:val="00954CDE"/>
    <w:rsid w:val="00954D08"/>
    <w:rsid w:val="009564A6"/>
    <w:rsid w:val="00956E32"/>
    <w:rsid w:val="00957528"/>
    <w:rsid w:val="00957A0B"/>
    <w:rsid w:val="00960536"/>
    <w:rsid w:val="0096072E"/>
    <w:rsid w:val="009609AB"/>
    <w:rsid w:val="00961DD5"/>
    <w:rsid w:val="0096207B"/>
    <w:rsid w:val="0096309B"/>
    <w:rsid w:val="00964063"/>
    <w:rsid w:val="00964323"/>
    <w:rsid w:val="009648A8"/>
    <w:rsid w:val="00964C14"/>
    <w:rsid w:val="0096548D"/>
    <w:rsid w:val="00965991"/>
    <w:rsid w:val="009662DF"/>
    <w:rsid w:val="0096700E"/>
    <w:rsid w:val="009670DC"/>
    <w:rsid w:val="009674F1"/>
    <w:rsid w:val="00970C9F"/>
    <w:rsid w:val="00970DF7"/>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1BBF"/>
    <w:rsid w:val="00993488"/>
    <w:rsid w:val="00993595"/>
    <w:rsid w:val="00994BAA"/>
    <w:rsid w:val="00996155"/>
    <w:rsid w:val="009977EA"/>
    <w:rsid w:val="009A092F"/>
    <w:rsid w:val="009A1013"/>
    <w:rsid w:val="009A1049"/>
    <w:rsid w:val="009A250F"/>
    <w:rsid w:val="009A2BD2"/>
    <w:rsid w:val="009A3FCB"/>
    <w:rsid w:val="009A6A72"/>
    <w:rsid w:val="009A6F7D"/>
    <w:rsid w:val="009A7E26"/>
    <w:rsid w:val="009A7EC6"/>
    <w:rsid w:val="009B06AF"/>
    <w:rsid w:val="009B0E1A"/>
    <w:rsid w:val="009B1A2D"/>
    <w:rsid w:val="009B4638"/>
    <w:rsid w:val="009B57AD"/>
    <w:rsid w:val="009B6197"/>
    <w:rsid w:val="009C0578"/>
    <w:rsid w:val="009C13E1"/>
    <w:rsid w:val="009C2133"/>
    <w:rsid w:val="009C2347"/>
    <w:rsid w:val="009C256B"/>
    <w:rsid w:val="009C25C7"/>
    <w:rsid w:val="009C3154"/>
    <w:rsid w:val="009C3301"/>
    <w:rsid w:val="009C3569"/>
    <w:rsid w:val="009C44C1"/>
    <w:rsid w:val="009C4A4F"/>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2474"/>
    <w:rsid w:val="009E2966"/>
    <w:rsid w:val="009E3BF6"/>
    <w:rsid w:val="009E526C"/>
    <w:rsid w:val="009E5B4A"/>
    <w:rsid w:val="009E75AB"/>
    <w:rsid w:val="009E7A13"/>
    <w:rsid w:val="009F05DF"/>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6AE2"/>
    <w:rsid w:val="00A16C4D"/>
    <w:rsid w:val="00A179D6"/>
    <w:rsid w:val="00A202D7"/>
    <w:rsid w:val="00A2144D"/>
    <w:rsid w:val="00A222FF"/>
    <w:rsid w:val="00A237D9"/>
    <w:rsid w:val="00A23BCF"/>
    <w:rsid w:val="00A24373"/>
    <w:rsid w:val="00A26936"/>
    <w:rsid w:val="00A26B1B"/>
    <w:rsid w:val="00A30400"/>
    <w:rsid w:val="00A317E5"/>
    <w:rsid w:val="00A34F11"/>
    <w:rsid w:val="00A3601C"/>
    <w:rsid w:val="00A365B9"/>
    <w:rsid w:val="00A3726D"/>
    <w:rsid w:val="00A40567"/>
    <w:rsid w:val="00A427C7"/>
    <w:rsid w:val="00A42BD3"/>
    <w:rsid w:val="00A4374E"/>
    <w:rsid w:val="00A455EB"/>
    <w:rsid w:val="00A50115"/>
    <w:rsid w:val="00A50696"/>
    <w:rsid w:val="00A51252"/>
    <w:rsid w:val="00A513A1"/>
    <w:rsid w:val="00A53C1D"/>
    <w:rsid w:val="00A53E6D"/>
    <w:rsid w:val="00A54C51"/>
    <w:rsid w:val="00A55DEA"/>
    <w:rsid w:val="00A55E1B"/>
    <w:rsid w:val="00A566C9"/>
    <w:rsid w:val="00A6148A"/>
    <w:rsid w:val="00A6171E"/>
    <w:rsid w:val="00A61C0B"/>
    <w:rsid w:val="00A61D97"/>
    <w:rsid w:val="00A65B90"/>
    <w:rsid w:val="00A666A1"/>
    <w:rsid w:val="00A66EE3"/>
    <w:rsid w:val="00A70B66"/>
    <w:rsid w:val="00A71333"/>
    <w:rsid w:val="00A71DA0"/>
    <w:rsid w:val="00A73604"/>
    <w:rsid w:val="00A73DF4"/>
    <w:rsid w:val="00A73ED3"/>
    <w:rsid w:val="00A742BE"/>
    <w:rsid w:val="00A74400"/>
    <w:rsid w:val="00A744C6"/>
    <w:rsid w:val="00A770EF"/>
    <w:rsid w:val="00A777AD"/>
    <w:rsid w:val="00A82407"/>
    <w:rsid w:val="00A82C7E"/>
    <w:rsid w:val="00A82E38"/>
    <w:rsid w:val="00A84DE8"/>
    <w:rsid w:val="00A84F19"/>
    <w:rsid w:val="00A8565C"/>
    <w:rsid w:val="00A85FC4"/>
    <w:rsid w:val="00A86DE5"/>
    <w:rsid w:val="00A91724"/>
    <w:rsid w:val="00A937EA"/>
    <w:rsid w:val="00A94457"/>
    <w:rsid w:val="00A9514F"/>
    <w:rsid w:val="00A95630"/>
    <w:rsid w:val="00A9611A"/>
    <w:rsid w:val="00A961AF"/>
    <w:rsid w:val="00AA3013"/>
    <w:rsid w:val="00AA3BFB"/>
    <w:rsid w:val="00AA478F"/>
    <w:rsid w:val="00AA4E24"/>
    <w:rsid w:val="00AA4F89"/>
    <w:rsid w:val="00AA5BA9"/>
    <w:rsid w:val="00AA5E3D"/>
    <w:rsid w:val="00AA63BD"/>
    <w:rsid w:val="00AA669E"/>
    <w:rsid w:val="00AA6A89"/>
    <w:rsid w:val="00AA6ED4"/>
    <w:rsid w:val="00AA7195"/>
    <w:rsid w:val="00AB0C30"/>
    <w:rsid w:val="00AB0E05"/>
    <w:rsid w:val="00AB13FE"/>
    <w:rsid w:val="00AB156C"/>
    <w:rsid w:val="00AB27B8"/>
    <w:rsid w:val="00AB305E"/>
    <w:rsid w:val="00AB473F"/>
    <w:rsid w:val="00AB4780"/>
    <w:rsid w:val="00AB5E6E"/>
    <w:rsid w:val="00AB6531"/>
    <w:rsid w:val="00AB69C0"/>
    <w:rsid w:val="00AB7078"/>
    <w:rsid w:val="00AB70BE"/>
    <w:rsid w:val="00AC1447"/>
    <w:rsid w:val="00AC31D9"/>
    <w:rsid w:val="00AC3A6A"/>
    <w:rsid w:val="00AC40D0"/>
    <w:rsid w:val="00AC50F6"/>
    <w:rsid w:val="00AC6611"/>
    <w:rsid w:val="00AC78FF"/>
    <w:rsid w:val="00AD0ACD"/>
    <w:rsid w:val="00AD1099"/>
    <w:rsid w:val="00AD1302"/>
    <w:rsid w:val="00AD243B"/>
    <w:rsid w:val="00AD2753"/>
    <w:rsid w:val="00AD3395"/>
    <w:rsid w:val="00AD356B"/>
    <w:rsid w:val="00AD3748"/>
    <w:rsid w:val="00AD623E"/>
    <w:rsid w:val="00AE16F5"/>
    <w:rsid w:val="00AE4AEA"/>
    <w:rsid w:val="00AE6183"/>
    <w:rsid w:val="00AE7E6D"/>
    <w:rsid w:val="00AF0964"/>
    <w:rsid w:val="00AF0B76"/>
    <w:rsid w:val="00AF18F5"/>
    <w:rsid w:val="00AF1D3A"/>
    <w:rsid w:val="00AF1DEA"/>
    <w:rsid w:val="00AF2A93"/>
    <w:rsid w:val="00AF321A"/>
    <w:rsid w:val="00AF34C5"/>
    <w:rsid w:val="00AF3C08"/>
    <w:rsid w:val="00AF51DB"/>
    <w:rsid w:val="00AF5952"/>
    <w:rsid w:val="00AF5E61"/>
    <w:rsid w:val="00AF6B14"/>
    <w:rsid w:val="00AF6DA9"/>
    <w:rsid w:val="00AF7AF3"/>
    <w:rsid w:val="00B00C28"/>
    <w:rsid w:val="00B0505E"/>
    <w:rsid w:val="00B0543E"/>
    <w:rsid w:val="00B05601"/>
    <w:rsid w:val="00B134D1"/>
    <w:rsid w:val="00B14EB9"/>
    <w:rsid w:val="00B15521"/>
    <w:rsid w:val="00B157E7"/>
    <w:rsid w:val="00B17ADF"/>
    <w:rsid w:val="00B2007F"/>
    <w:rsid w:val="00B20670"/>
    <w:rsid w:val="00B20DCB"/>
    <w:rsid w:val="00B2103A"/>
    <w:rsid w:val="00B21F05"/>
    <w:rsid w:val="00B249DB"/>
    <w:rsid w:val="00B252F6"/>
    <w:rsid w:val="00B26B36"/>
    <w:rsid w:val="00B271B4"/>
    <w:rsid w:val="00B274EB"/>
    <w:rsid w:val="00B27B60"/>
    <w:rsid w:val="00B30509"/>
    <w:rsid w:val="00B3062D"/>
    <w:rsid w:val="00B316BB"/>
    <w:rsid w:val="00B32C15"/>
    <w:rsid w:val="00B334B9"/>
    <w:rsid w:val="00B33BB4"/>
    <w:rsid w:val="00B3441B"/>
    <w:rsid w:val="00B34429"/>
    <w:rsid w:val="00B356E1"/>
    <w:rsid w:val="00B362D0"/>
    <w:rsid w:val="00B379AE"/>
    <w:rsid w:val="00B37E7E"/>
    <w:rsid w:val="00B37E8F"/>
    <w:rsid w:val="00B40326"/>
    <w:rsid w:val="00B4138F"/>
    <w:rsid w:val="00B42495"/>
    <w:rsid w:val="00B42FB8"/>
    <w:rsid w:val="00B464DE"/>
    <w:rsid w:val="00B47BE9"/>
    <w:rsid w:val="00B504BB"/>
    <w:rsid w:val="00B5050D"/>
    <w:rsid w:val="00B509E2"/>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5E6"/>
    <w:rsid w:val="00B67762"/>
    <w:rsid w:val="00B67B2C"/>
    <w:rsid w:val="00B67C4D"/>
    <w:rsid w:val="00B70867"/>
    <w:rsid w:val="00B76140"/>
    <w:rsid w:val="00B7663C"/>
    <w:rsid w:val="00B77040"/>
    <w:rsid w:val="00B77092"/>
    <w:rsid w:val="00B77485"/>
    <w:rsid w:val="00B77F5D"/>
    <w:rsid w:val="00B8104E"/>
    <w:rsid w:val="00B8217A"/>
    <w:rsid w:val="00B845BE"/>
    <w:rsid w:val="00B86776"/>
    <w:rsid w:val="00B8720B"/>
    <w:rsid w:val="00B90DCC"/>
    <w:rsid w:val="00B9123D"/>
    <w:rsid w:val="00B9223C"/>
    <w:rsid w:val="00B936C2"/>
    <w:rsid w:val="00B93E2C"/>
    <w:rsid w:val="00B946A5"/>
    <w:rsid w:val="00B95891"/>
    <w:rsid w:val="00B96364"/>
    <w:rsid w:val="00B97AB4"/>
    <w:rsid w:val="00BA04F0"/>
    <w:rsid w:val="00BA0941"/>
    <w:rsid w:val="00BA2C6F"/>
    <w:rsid w:val="00BA2F23"/>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356"/>
    <w:rsid w:val="00BC2E5A"/>
    <w:rsid w:val="00BC31C8"/>
    <w:rsid w:val="00BC3802"/>
    <w:rsid w:val="00BC4D78"/>
    <w:rsid w:val="00BC5369"/>
    <w:rsid w:val="00BC5B92"/>
    <w:rsid w:val="00BC5F5A"/>
    <w:rsid w:val="00BC6B84"/>
    <w:rsid w:val="00BD1EC5"/>
    <w:rsid w:val="00BD290E"/>
    <w:rsid w:val="00BD2AB9"/>
    <w:rsid w:val="00BD2B35"/>
    <w:rsid w:val="00BD30CC"/>
    <w:rsid w:val="00BD357B"/>
    <w:rsid w:val="00BD691B"/>
    <w:rsid w:val="00BD6A33"/>
    <w:rsid w:val="00BD7624"/>
    <w:rsid w:val="00BE0D32"/>
    <w:rsid w:val="00BE2674"/>
    <w:rsid w:val="00BE38A7"/>
    <w:rsid w:val="00BE3A52"/>
    <w:rsid w:val="00BE3D72"/>
    <w:rsid w:val="00BE54C9"/>
    <w:rsid w:val="00BE6FE2"/>
    <w:rsid w:val="00BE771C"/>
    <w:rsid w:val="00BF0F22"/>
    <w:rsid w:val="00BF2888"/>
    <w:rsid w:val="00BF316B"/>
    <w:rsid w:val="00BF408A"/>
    <w:rsid w:val="00BF512E"/>
    <w:rsid w:val="00BF604A"/>
    <w:rsid w:val="00C017E3"/>
    <w:rsid w:val="00C01F6F"/>
    <w:rsid w:val="00C021E3"/>
    <w:rsid w:val="00C02341"/>
    <w:rsid w:val="00C03120"/>
    <w:rsid w:val="00C03F73"/>
    <w:rsid w:val="00C04DD2"/>
    <w:rsid w:val="00C10D06"/>
    <w:rsid w:val="00C11778"/>
    <w:rsid w:val="00C11CDD"/>
    <w:rsid w:val="00C13B33"/>
    <w:rsid w:val="00C14491"/>
    <w:rsid w:val="00C148D9"/>
    <w:rsid w:val="00C154F4"/>
    <w:rsid w:val="00C159B2"/>
    <w:rsid w:val="00C17E72"/>
    <w:rsid w:val="00C20E6E"/>
    <w:rsid w:val="00C21042"/>
    <w:rsid w:val="00C21786"/>
    <w:rsid w:val="00C22073"/>
    <w:rsid w:val="00C229A9"/>
    <w:rsid w:val="00C24606"/>
    <w:rsid w:val="00C2697D"/>
    <w:rsid w:val="00C26FC6"/>
    <w:rsid w:val="00C27540"/>
    <w:rsid w:val="00C31FC8"/>
    <w:rsid w:val="00C32478"/>
    <w:rsid w:val="00C32750"/>
    <w:rsid w:val="00C32A91"/>
    <w:rsid w:val="00C3339E"/>
    <w:rsid w:val="00C351AF"/>
    <w:rsid w:val="00C35936"/>
    <w:rsid w:val="00C359A2"/>
    <w:rsid w:val="00C35C5E"/>
    <w:rsid w:val="00C36088"/>
    <w:rsid w:val="00C36330"/>
    <w:rsid w:val="00C363F0"/>
    <w:rsid w:val="00C36757"/>
    <w:rsid w:val="00C40B72"/>
    <w:rsid w:val="00C40B7E"/>
    <w:rsid w:val="00C413BD"/>
    <w:rsid w:val="00C4194D"/>
    <w:rsid w:val="00C432A1"/>
    <w:rsid w:val="00C433C0"/>
    <w:rsid w:val="00C436B4"/>
    <w:rsid w:val="00C44F06"/>
    <w:rsid w:val="00C476C6"/>
    <w:rsid w:val="00C50055"/>
    <w:rsid w:val="00C51248"/>
    <w:rsid w:val="00C5169E"/>
    <w:rsid w:val="00C51EFE"/>
    <w:rsid w:val="00C5388F"/>
    <w:rsid w:val="00C53B8C"/>
    <w:rsid w:val="00C5636E"/>
    <w:rsid w:val="00C5664A"/>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3FA3"/>
    <w:rsid w:val="00C75183"/>
    <w:rsid w:val="00C75278"/>
    <w:rsid w:val="00C7671C"/>
    <w:rsid w:val="00C76DD6"/>
    <w:rsid w:val="00C7716A"/>
    <w:rsid w:val="00C804A3"/>
    <w:rsid w:val="00C808BE"/>
    <w:rsid w:val="00C80A69"/>
    <w:rsid w:val="00C81227"/>
    <w:rsid w:val="00C81C5B"/>
    <w:rsid w:val="00C83C94"/>
    <w:rsid w:val="00C83ECD"/>
    <w:rsid w:val="00C8476D"/>
    <w:rsid w:val="00C85A4F"/>
    <w:rsid w:val="00C85EF5"/>
    <w:rsid w:val="00C85F0F"/>
    <w:rsid w:val="00C902BB"/>
    <w:rsid w:val="00C91BBD"/>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AE0"/>
    <w:rsid w:val="00CA6C7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B6A"/>
    <w:rsid w:val="00CD4F54"/>
    <w:rsid w:val="00CE074A"/>
    <w:rsid w:val="00CE09B2"/>
    <w:rsid w:val="00CE0AAB"/>
    <w:rsid w:val="00CE0C83"/>
    <w:rsid w:val="00CE33A1"/>
    <w:rsid w:val="00CE33AA"/>
    <w:rsid w:val="00CE3D2C"/>
    <w:rsid w:val="00CE436F"/>
    <w:rsid w:val="00CE67DC"/>
    <w:rsid w:val="00CE6CCA"/>
    <w:rsid w:val="00CE7022"/>
    <w:rsid w:val="00CE75BD"/>
    <w:rsid w:val="00CE7A4D"/>
    <w:rsid w:val="00CF0A91"/>
    <w:rsid w:val="00CF12FC"/>
    <w:rsid w:val="00CF311C"/>
    <w:rsid w:val="00CF5893"/>
    <w:rsid w:val="00CF5AD2"/>
    <w:rsid w:val="00CF60C2"/>
    <w:rsid w:val="00CF6ADE"/>
    <w:rsid w:val="00CF7135"/>
    <w:rsid w:val="00CF7C23"/>
    <w:rsid w:val="00D00D86"/>
    <w:rsid w:val="00D00FF2"/>
    <w:rsid w:val="00D0203E"/>
    <w:rsid w:val="00D0276F"/>
    <w:rsid w:val="00D04551"/>
    <w:rsid w:val="00D04DC6"/>
    <w:rsid w:val="00D06213"/>
    <w:rsid w:val="00D062D9"/>
    <w:rsid w:val="00D065BC"/>
    <w:rsid w:val="00D10959"/>
    <w:rsid w:val="00D128B3"/>
    <w:rsid w:val="00D14413"/>
    <w:rsid w:val="00D1592E"/>
    <w:rsid w:val="00D15B9B"/>
    <w:rsid w:val="00D15D92"/>
    <w:rsid w:val="00D17ACF"/>
    <w:rsid w:val="00D17F2A"/>
    <w:rsid w:val="00D208FB"/>
    <w:rsid w:val="00D21074"/>
    <w:rsid w:val="00D217A6"/>
    <w:rsid w:val="00D2185A"/>
    <w:rsid w:val="00D2335B"/>
    <w:rsid w:val="00D23B0B"/>
    <w:rsid w:val="00D245BA"/>
    <w:rsid w:val="00D265DA"/>
    <w:rsid w:val="00D26C1F"/>
    <w:rsid w:val="00D270BE"/>
    <w:rsid w:val="00D27D45"/>
    <w:rsid w:val="00D27DFF"/>
    <w:rsid w:val="00D306F9"/>
    <w:rsid w:val="00D30734"/>
    <w:rsid w:val="00D315CC"/>
    <w:rsid w:val="00D31646"/>
    <w:rsid w:val="00D3179E"/>
    <w:rsid w:val="00D32925"/>
    <w:rsid w:val="00D33E0B"/>
    <w:rsid w:val="00D35285"/>
    <w:rsid w:val="00D35392"/>
    <w:rsid w:val="00D36540"/>
    <w:rsid w:val="00D40942"/>
    <w:rsid w:val="00D40BC3"/>
    <w:rsid w:val="00D4139B"/>
    <w:rsid w:val="00D41701"/>
    <w:rsid w:val="00D42112"/>
    <w:rsid w:val="00D424AC"/>
    <w:rsid w:val="00D4406B"/>
    <w:rsid w:val="00D44C80"/>
    <w:rsid w:val="00D45574"/>
    <w:rsid w:val="00D46872"/>
    <w:rsid w:val="00D46DA6"/>
    <w:rsid w:val="00D470AD"/>
    <w:rsid w:val="00D5077E"/>
    <w:rsid w:val="00D520FE"/>
    <w:rsid w:val="00D53EF7"/>
    <w:rsid w:val="00D544D5"/>
    <w:rsid w:val="00D55EC2"/>
    <w:rsid w:val="00D56CC0"/>
    <w:rsid w:val="00D60769"/>
    <w:rsid w:val="00D60FF3"/>
    <w:rsid w:val="00D62590"/>
    <w:rsid w:val="00D637AA"/>
    <w:rsid w:val="00D665EA"/>
    <w:rsid w:val="00D72852"/>
    <w:rsid w:val="00D73A49"/>
    <w:rsid w:val="00D74E76"/>
    <w:rsid w:val="00D76ABA"/>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4ED9"/>
    <w:rsid w:val="00DB561D"/>
    <w:rsid w:val="00DB594D"/>
    <w:rsid w:val="00DB5E24"/>
    <w:rsid w:val="00DC1178"/>
    <w:rsid w:val="00DC14E3"/>
    <w:rsid w:val="00DC1852"/>
    <w:rsid w:val="00DC22A1"/>
    <w:rsid w:val="00DC2D3C"/>
    <w:rsid w:val="00DC2D70"/>
    <w:rsid w:val="00DC474E"/>
    <w:rsid w:val="00DC6928"/>
    <w:rsid w:val="00DD0715"/>
    <w:rsid w:val="00DD28C0"/>
    <w:rsid w:val="00DD3132"/>
    <w:rsid w:val="00DD3F2A"/>
    <w:rsid w:val="00DD422E"/>
    <w:rsid w:val="00DD46D3"/>
    <w:rsid w:val="00DD6D66"/>
    <w:rsid w:val="00DD790E"/>
    <w:rsid w:val="00DD7E68"/>
    <w:rsid w:val="00DE00B5"/>
    <w:rsid w:val="00DE0BA1"/>
    <w:rsid w:val="00DE1785"/>
    <w:rsid w:val="00DE22C9"/>
    <w:rsid w:val="00DE4173"/>
    <w:rsid w:val="00DE4599"/>
    <w:rsid w:val="00DE4ADE"/>
    <w:rsid w:val="00DE550E"/>
    <w:rsid w:val="00DE7A38"/>
    <w:rsid w:val="00DF0A21"/>
    <w:rsid w:val="00DF1A0E"/>
    <w:rsid w:val="00DF2110"/>
    <w:rsid w:val="00DF2C8C"/>
    <w:rsid w:val="00DF6800"/>
    <w:rsid w:val="00DF70A5"/>
    <w:rsid w:val="00DF71E0"/>
    <w:rsid w:val="00DF7879"/>
    <w:rsid w:val="00DF7DCE"/>
    <w:rsid w:val="00E00897"/>
    <w:rsid w:val="00E00E43"/>
    <w:rsid w:val="00E01B32"/>
    <w:rsid w:val="00E02E9E"/>
    <w:rsid w:val="00E03BCF"/>
    <w:rsid w:val="00E0466B"/>
    <w:rsid w:val="00E0472D"/>
    <w:rsid w:val="00E050E3"/>
    <w:rsid w:val="00E05B30"/>
    <w:rsid w:val="00E06863"/>
    <w:rsid w:val="00E074B9"/>
    <w:rsid w:val="00E10277"/>
    <w:rsid w:val="00E11114"/>
    <w:rsid w:val="00E11AB4"/>
    <w:rsid w:val="00E12061"/>
    <w:rsid w:val="00E12982"/>
    <w:rsid w:val="00E12B98"/>
    <w:rsid w:val="00E147B1"/>
    <w:rsid w:val="00E14B89"/>
    <w:rsid w:val="00E15073"/>
    <w:rsid w:val="00E159B4"/>
    <w:rsid w:val="00E16A8B"/>
    <w:rsid w:val="00E20A9F"/>
    <w:rsid w:val="00E21865"/>
    <w:rsid w:val="00E22CE4"/>
    <w:rsid w:val="00E23BA7"/>
    <w:rsid w:val="00E251FB"/>
    <w:rsid w:val="00E26167"/>
    <w:rsid w:val="00E27ECF"/>
    <w:rsid w:val="00E30B8C"/>
    <w:rsid w:val="00E30F40"/>
    <w:rsid w:val="00E32E35"/>
    <w:rsid w:val="00E332BF"/>
    <w:rsid w:val="00E3380E"/>
    <w:rsid w:val="00E3459D"/>
    <w:rsid w:val="00E34E77"/>
    <w:rsid w:val="00E35677"/>
    <w:rsid w:val="00E35A2B"/>
    <w:rsid w:val="00E36245"/>
    <w:rsid w:val="00E362DB"/>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B4"/>
    <w:rsid w:val="00E57008"/>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9CC"/>
    <w:rsid w:val="00E76CAE"/>
    <w:rsid w:val="00E805A1"/>
    <w:rsid w:val="00E82345"/>
    <w:rsid w:val="00E82D98"/>
    <w:rsid w:val="00E83039"/>
    <w:rsid w:val="00E84C05"/>
    <w:rsid w:val="00E86AD8"/>
    <w:rsid w:val="00E879DE"/>
    <w:rsid w:val="00E87A12"/>
    <w:rsid w:val="00E900D7"/>
    <w:rsid w:val="00E9017A"/>
    <w:rsid w:val="00E9160D"/>
    <w:rsid w:val="00E9175E"/>
    <w:rsid w:val="00E91843"/>
    <w:rsid w:val="00E94C62"/>
    <w:rsid w:val="00E9562A"/>
    <w:rsid w:val="00E95A55"/>
    <w:rsid w:val="00E977C2"/>
    <w:rsid w:val="00EA03BA"/>
    <w:rsid w:val="00EA04ED"/>
    <w:rsid w:val="00EA09DB"/>
    <w:rsid w:val="00EA1261"/>
    <w:rsid w:val="00EA1E22"/>
    <w:rsid w:val="00EA2CD4"/>
    <w:rsid w:val="00EA4D18"/>
    <w:rsid w:val="00EA6037"/>
    <w:rsid w:val="00EB10A4"/>
    <w:rsid w:val="00EB1788"/>
    <w:rsid w:val="00EB295D"/>
    <w:rsid w:val="00EB3416"/>
    <w:rsid w:val="00EB352B"/>
    <w:rsid w:val="00EB44E8"/>
    <w:rsid w:val="00EB49D1"/>
    <w:rsid w:val="00EB5EA4"/>
    <w:rsid w:val="00EC0531"/>
    <w:rsid w:val="00EC0A50"/>
    <w:rsid w:val="00EC0EE6"/>
    <w:rsid w:val="00EC0FE8"/>
    <w:rsid w:val="00EC1325"/>
    <w:rsid w:val="00EC22D4"/>
    <w:rsid w:val="00EC2AE3"/>
    <w:rsid w:val="00EC3FDC"/>
    <w:rsid w:val="00EC5C0C"/>
    <w:rsid w:val="00EC64D7"/>
    <w:rsid w:val="00EC6DB8"/>
    <w:rsid w:val="00EC708B"/>
    <w:rsid w:val="00EC7C01"/>
    <w:rsid w:val="00ED1091"/>
    <w:rsid w:val="00ED1112"/>
    <w:rsid w:val="00ED141A"/>
    <w:rsid w:val="00ED277A"/>
    <w:rsid w:val="00ED2802"/>
    <w:rsid w:val="00ED2D46"/>
    <w:rsid w:val="00ED5A45"/>
    <w:rsid w:val="00ED68CA"/>
    <w:rsid w:val="00ED6E24"/>
    <w:rsid w:val="00EE2AF0"/>
    <w:rsid w:val="00EE3FAD"/>
    <w:rsid w:val="00EE41D0"/>
    <w:rsid w:val="00EE4660"/>
    <w:rsid w:val="00EE518D"/>
    <w:rsid w:val="00EE6631"/>
    <w:rsid w:val="00EE7F7A"/>
    <w:rsid w:val="00EF019A"/>
    <w:rsid w:val="00EF05AA"/>
    <w:rsid w:val="00EF06BE"/>
    <w:rsid w:val="00EF1BA3"/>
    <w:rsid w:val="00EF33F0"/>
    <w:rsid w:val="00EF42D8"/>
    <w:rsid w:val="00EF4DBF"/>
    <w:rsid w:val="00EF5010"/>
    <w:rsid w:val="00EF6931"/>
    <w:rsid w:val="00EF7400"/>
    <w:rsid w:val="00EF76D1"/>
    <w:rsid w:val="00F00C01"/>
    <w:rsid w:val="00F00C27"/>
    <w:rsid w:val="00F00CD0"/>
    <w:rsid w:val="00F01814"/>
    <w:rsid w:val="00F01CEB"/>
    <w:rsid w:val="00F01FE1"/>
    <w:rsid w:val="00F025F1"/>
    <w:rsid w:val="00F02C3F"/>
    <w:rsid w:val="00F03CFB"/>
    <w:rsid w:val="00F03D83"/>
    <w:rsid w:val="00F04604"/>
    <w:rsid w:val="00F04D61"/>
    <w:rsid w:val="00F057A2"/>
    <w:rsid w:val="00F0639E"/>
    <w:rsid w:val="00F072F3"/>
    <w:rsid w:val="00F111F6"/>
    <w:rsid w:val="00F13201"/>
    <w:rsid w:val="00F132B2"/>
    <w:rsid w:val="00F140B2"/>
    <w:rsid w:val="00F153BF"/>
    <w:rsid w:val="00F162BC"/>
    <w:rsid w:val="00F16CCF"/>
    <w:rsid w:val="00F16F3F"/>
    <w:rsid w:val="00F22270"/>
    <w:rsid w:val="00F222A9"/>
    <w:rsid w:val="00F223A7"/>
    <w:rsid w:val="00F227CD"/>
    <w:rsid w:val="00F22828"/>
    <w:rsid w:val="00F22F22"/>
    <w:rsid w:val="00F2341B"/>
    <w:rsid w:val="00F242B7"/>
    <w:rsid w:val="00F25AF8"/>
    <w:rsid w:val="00F26A10"/>
    <w:rsid w:val="00F271DA"/>
    <w:rsid w:val="00F30E10"/>
    <w:rsid w:val="00F318C1"/>
    <w:rsid w:val="00F322CD"/>
    <w:rsid w:val="00F32D1B"/>
    <w:rsid w:val="00F32EFC"/>
    <w:rsid w:val="00F35827"/>
    <w:rsid w:val="00F35847"/>
    <w:rsid w:val="00F36A17"/>
    <w:rsid w:val="00F36A7A"/>
    <w:rsid w:val="00F37AAC"/>
    <w:rsid w:val="00F37DE4"/>
    <w:rsid w:val="00F4172C"/>
    <w:rsid w:val="00F41A1B"/>
    <w:rsid w:val="00F444E8"/>
    <w:rsid w:val="00F45674"/>
    <w:rsid w:val="00F466E8"/>
    <w:rsid w:val="00F46998"/>
    <w:rsid w:val="00F46FA0"/>
    <w:rsid w:val="00F47C29"/>
    <w:rsid w:val="00F47DFD"/>
    <w:rsid w:val="00F511CB"/>
    <w:rsid w:val="00F5294E"/>
    <w:rsid w:val="00F566FB"/>
    <w:rsid w:val="00F60589"/>
    <w:rsid w:val="00F615A9"/>
    <w:rsid w:val="00F61EF9"/>
    <w:rsid w:val="00F620A1"/>
    <w:rsid w:val="00F649A8"/>
    <w:rsid w:val="00F65675"/>
    <w:rsid w:val="00F6731E"/>
    <w:rsid w:val="00F7034E"/>
    <w:rsid w:val="00F704F4"/>
    <w:rsid w:val="00F70F12"/>
    <w:rsid w:val="00F71987"/>
    <w:rsid w:val="00F723A4"/>
    <w:rsid w:val="00F72C41"/>
    <w:rsid w:val="00F73479"/>
    <w:rsid w:val="00F75988"/>
    <w:rsid w:val="00F762B7"/>
    <w:rsid w:val="00F77F0B"/>
    <w:rsid w:val="00F805CC"/>
    <w:rsid w:val="00F812AA"/>
    <w:rsid w:val="00F814E3"/>
    <w:rsid w:val="00F832E7"/>
    <w:rsid w:val="00F84F3D"/>
    <w:rsid w:val="00F85FBE"/>
    <w:rsid w:val="00F8692D"/>
    <w:rsid w:val="00F91552"/>
    <w:rsid w:val="00F92134"/>
    <w:rsid w:val="00F9233D"/>
    <w:rsid w:val="00F925DB"/>
    <w:rsid w:val="00F92BF9"/>
    <w:rsid w:val="00F936B3"/>
    <w:rsid w:val="00F93FEA"/>
    <w:rsid w:val="00F94C07"/>
    <w:rsid w:val="00F95877"/>
    <w:rsid w:val="00F958F6"/>
    <w:rsid w:val="00F95FF1"/>
    <w:rsid w:val="00F96539"/>
    <w:rsid w:val="00FA0FFF"/>
    <w:rsid w:val="00FA10C0"/>
    <w:rsid w:val="00FA1232"/>
    <w:rsid w:val="00FA392F"/>
    <w:rsid w:val="00FA42BD"/>
    <w:rsid w:val="00FA6DA8"/>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3C8B"/>
    <w:rsid w:val="00FD6442"/>
    <w:rsid w:val="00FD6746"/>
    <w:rsid w:val="00FD7747"/>
    <w:rsid w:val="00FE061B"/>
    <w:rsid w:val="00FE18F4"/>
    <w:rsid w:val="00FE5E79"/>
    <w:rsid w:val="00FE6002"/>
    <w:rsid w:val="00FE7020"/>
    <w:rsid w:val="00FE757A"/>
    <w:rsid w:val="00FF001B"/>
    <w:rsid w:val="00FF0183"/>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C8BB9"/>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styleId="UnresolvedMention">
    <w:name w:val="Unresolved Mention"/>
    <w:basedOn w:val="DefaultParagraphFont"/>
    <w:uiPriority w:val="99"/>
    <w:semiHidden/>
    <w:unhideWhenUsed/>
    <w:rsid w:val="000C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d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ssion.europa.eu/publications/legal-entities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da.europa.eu/docs/default-source/procurement/privacy-statement.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ed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C3DF3A82BEB54F956B11BD487B0CBB" ma:contentTypeVersion="20" ma:contentTypeDescription="Create a new document." ma:contentTypeScope="" ma:versionID="18013e5c2e1ad11f64f6d6d893e95917">
  <xsd:schema xmlns:xsd="http://www.w3.org/2001/XMLSchema" xmlns:xs="http://www.w3.org/2001/XMLSchema" xmlns:p="http://schemas.microsoft.com/office/2006/metadata/properties" xmlns:ns2="d8c39b0c-2d2c-4d97-985e-43530d176fa9" xmlns:ns3="e172dcd5-c174-4e8d-b39a-4fdd65fab44b" targetNamespace="http://schemas.microsoft.com/office/2006/metadata/properties" ma:root="true" ma:fieldsID="5b7c5491a56084d0a18e4b2695ac7449" ns2:_="" ns3:_="">
    <xsd:import namespace="d8c39b0c-2d2c-4d97-985e-43530d176fa9"/>
    <xsd:import namespace="e172dcd5-c174-4e8d-b39a-4fdd65fab44b"/>
    <xsd:element name="properties">
      <xsd:complexType>
        <xsd:sequence>
          <xsd:element name="documentManagement">
            <xsd:complexType>
              <xsd:all>
                <xsd:element ref="ns2:Short_x0020_description" minOccurs="0"/>
                <xsd:element ref="ns2:Document_x0020_type"/>
                <xsd:element ref="ns2:Sub_x002d_process" minOccurs="0"/>
                <xsd:element ref="ns2:Document_x0020_owner"/>
                <xsd:element ref="ns2:Process"/>
                <xsd:element ref="ns3:TaxCatchAll"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9b0c-2d2c-4d97-985e-43530d176fa9" elementFormDefault="qualified">
    <xsd:import namespace="http://schemas.microsoft.com/office/2006/documentManagement/types"/>
    <xsd:import namespace="http://schemas.microsoft.com/office/infopath/2007/PartnerControls"/>
    <xsd:element name="Short_x0020_description" ma:index="2" nillable="true" ma:displayName="Short description" ma:format="Dropdown" ma:internalName="Short_x0020_description" ma:readOnly="false">
      <xsd:simpleType>
        <xsd:restriction base="dms:Note">
          <xsd:maxLength value="255"/>
        </xsd:restriction>
      </xsd:simpleType>
    </xsd:element>
    <xsd:element name="Document_x0020_type" ma:index="3" ma:displayName="Document type" ma:default="Template" ma:format="Dropdown" ma:internalName="Document_x0020_type" ma:readOnly="false">
      <xsd:simpleType>
        <xsd:restriction base="dms:Choice">
          <xsd:enumeration value="Process guide"/>
          <xsd:enumeration value="IT manual"/>
          <xsd:enumeration value="Template"/>
          <xsd:enumeration value="Routing slip"/>
          <xsd:enumeration value="Training material"/>
        </xsd:restriction>
      </xsd:simpleType>
    </xsd:element>
    <xsd:element name="Sub_x002d_process" ma:index="4" nillable="true" ma:displayName="Sub-process" ma:format="Dropdown" ma:internalName="Sub_x002d_process" ma:readOnly="false">
      <xsd:simpleType>
        <xsd:union memberTypes="dms:Text">
          <xsd:simpleType>
            <xsd:restriction base="dms:Choice">
              <xsd:enumeration value="General Provisions for Ad hoc R&amp;T Projects &amp; Programmes"/>
              <xsd:enumeration value="Evaluation of Tenders"/>
              <xsd:enumeration value="Outlook - e-mails"/>
            </xsd:restriction>
          </xsd:simpleType>
        </xsd:union>
      </xsd:simpleType>
    </xsd:element>
    <xsd:element name="Document_x0020_owner" ma:index="5" ma:displayName="Document owner" ma:format="Dropdown" ma:internalName="Document_x0020_owner">
      <xsd:simpleType>
        <xsd:restriction base="dms:Choice">
          <xsd:enumeration value="CAP/AIR"/>
          <xsd:enumeration value="CE PO"/>
          <xsd:enumeration value="CSD/DIR"/>
          <xsd:enumeration value="CSD/FIN"/>
          <xsd:enumeration value="CSD/HR"/>
          <xsd:enumeration value="CSD/INFRA"/>
          <xsd:enumeration value="CSD/IT"/>
          <xsd:enumeration value="CSD/LEG"/>
          <xsd:enumeration value="CSD/PCU"/>
          <xsd:enumeration value="CSD/PMO"/>
          <xsd:enumeration value="CSD/RMO"/>
          <xsd:enumeration value="CSD/SEC"/>
          <xsd:enumeration value="ESI/TIU"/>
          <xsd:enumeration value="ISE/CEU"/>
          <xsd:enumeration value="ISE/ISP"/>
          <xsd:enumeration value="MCU"/>
          <xsd:enumeration value="RTI/TIU"/>
          <xsd:enumeration value="SPU HoU"/>
        </xsd:restriction>
      </xsd:simpleType>
    </xsd:element>
    <xsd:element name="Process" ma:index="6" ma:displayName="Process" ma:format="Dropdown" ma:internalName="Process" ma:readOnly="false">
      <xsd:simpleType>
        <xsd:restriction base="dms:Choice">
          <xsd:enumeration value="3-Year Planning Framework"/>
          <xsd:enumeration value="Agency Management Board Meetings"/>
          <xsd:enumeration value="Capability Development Plan"/>
          <xsd:enumeration value="CapTechs"/>
          <xsd:enumeration value="CE/DCE Briefings, Speeches ＆ Meeting Reports"/>
          <xsd:enumeration value="CE/DCE/Director Letters, Communications ＆ Documents"/>
          <xsd:enumeration value="Coordinated Annual Review on Defence"/>
          <xsd:enumeration value="Cyber"/>
          <xsd:enumeration value="Data Protection"/>
          <xsd:enumeration value="Defence Test ＆ Evaluation"/>
          <xsd:enumeration value="EDA Infrastructure"/>
          <xsd:enumeration value="EDA Security"/>
          <xsd:enumeration value="Energy ＆ Environment"/>
          <xsd:enumeration value="EUCI Handling"/>
          <xsd:enumeration value="EU Funding"/>
          <xsd:enumeration value="EU SatCom Market"/>
          <xsd:enumeration value="Finance"/>
          <xsd:enumeration value="Framework Nations Concept"/>
          <xsd:enumeration value="Human Resources"/>
          <xsd:enumeration value="Information Management"/>
          <xsd:enumeration value="IT Committee"/>
          <xsd:enumeration value="IT Tools Requirements"/>
          <xsd:enumeration value="Key Strategic Activities"/>
          <xsd:enumeration value="Legal &amp; Data Protection"/>
          <xsd:enumeration value="Media &amp; Communication"/>
          <xsd:enumeration value="Military Mobility"/>
          <xsd:enumeration value="Missions &amp; Participation in Events"/>
          <xsd:enumeration value="Overarching Strategic Research Agenda"/>
          <xsd:enumeration value="PESCO"/>
          <xsd:enumeration value="Procurement ＆ Contracts"/>
          <xsd:enumeration value="Project Management"/>
          <xsd:enumeration value="Relations with Third Parties"/>
          <xsd:enumeration value="Research ＆ Technology"/>
          <xsd:enumeration value="Security of Supply"/>
          <xsd:enumeration value="Staff Committee"/>
          <xsd:enumeration value="Steering Board Meetings"/>
          <xsd:enumeration value="Strategic Context Cas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8e93e8-8377-4e8d-813d-00aa3e7ece37}" ma:internalName="TaxCatchAll" ma:readOnly="false" ma:showField="CatchAllData" ma:web="e172dcd5-c174-4e8d-b39a-4fdd65fab4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Document_x0020_owner xmlns="d8c39b0c-2d2c-4d97-985e-43530d176fa9">CSD/PCU</Document_x0020_owner>
    <Sub_x002d_process xmlns="d8c39b0c-2d2c-4d97-985e-43530d176fa9">Tender Launch (Negotiated Procedure)</Sub_x002d_process>
    <TaxCatchAll xmlns="e172dcd5-c174-4e8d-b39a-4fdd65fab44b" xsi:nil="true"/>
    <Process xmlns="d8c39b0c-2d2c-4d97-985e-43530d176fa9">Procurement ＆ Contracts</Process>
    <Short_x0020_description xmlns="d8c39b0c-2d2c-4d97-985e-43530d176fa9" xsi:nil="true"/>
    <Document_x0020_type xmlns="d8c39b0c-2d2c-4d97-985e-43530d176fa9">Template</Document_x0020_type>
  </documentManagement>
</p:properties>
</file>

<file path=customXml/itemProps1.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2.xml><?xml version="1.0" encoding="utf-8"?>
<ds:datastoreItem xmlns:ds="http://schemas.openxmlformats.org/officeDocument/2006/customXml" ds:itemID="{CC6EA6F9-6A8B-4B24-82D6-231B8DC5C39A}">
  <ds:schemaRefs>
    <ds:schemaRef ds:uri="http://schemas.openxmlformats.org/officeDocument/2006/bibliography"/>
  </ds:schemaRefs>
</ds:datastoreItem>
</file>

<file path=customXml/itemProps3.xml><?xml version="1.0" encoding="utf-8"?>
<ds:datastoreItem xmlns:ds="http://schemas.openxmlformats.org/officeDocument/2006/customXml" ds:itemID="{4B185A19-3B95-497B-9153-C9CF6DB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9b0c-2d2c-4d97-985e-43530d176fa9"/>
    <ds:schemaRef ds:uri="e172dcd5-c174-4e8d-b39a-4fdd65fab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49C8E-4768-49A2-AABF-3C631352CE3E}">
  <ds:schemaRefs>
    <ds:schemaRef ds:uri="http://schemas.microsoft.com/office/2006/metadata/properties"/>
    <ds:schemaRef ds:uri="d8c39b0c-2d2c-4d97-985e-43530d176fa9"/>
    <ds:schemaRef ds:uri="e172dcd5-c174-4e8d-b39a-4fdd65fab44b"/>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7</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11200</CharactersWithSpaces>
  <SharedDoc>false</SharedDoc>
  <HLinks>
    <vt:vector size="24" baseType="variant">
      <vt:variant>
        <vt:i4>6881330</vt:i4>
      </vt:variant>
      <vt:variant>
        <vt:i4>9</vt:i4>
      </vt:variant>
      <vt:variant>
        <vt:i4>0</vt:i4>
      </vt:variant>
      <vt:variant>
        <vt:i4>5</vt:i4>
      </vt:variant>
      <vt:variant>
        <vt:lpwstr>http://www.eda.europa.eu/docs/default-source/procurement/privacy-statement.pdf</vt:lpwstr>
      </vt:variant>
      <vt:variant>
        <vt:lpwstr/>
      </vt:variant>
      <vt:variant>
        <vt:i4>4456510</vt:i4>
      </vt:variant>
      <vt:variant>
        <vt:i4>6</vt:i4>
      </vt:variant>
      <vt:variant>
        <vt:i4>0</vt:i4>
      </vt:variant>
      <vt:variant>
        <vt:i4>5</vt:i4>
      </vt:variant>
      <vt:variant>
        <vt:lpwstr>mailto:procurement@eda.europa.eu</vt:lpwstr>
      </vt:variant>
      <vt:variant>
        <vt:lpwstr/>
      </vt:variant>
      <vt:variant>
        <vt:i4>4456510</vt:i4>
      </vt:variant>
      <vt:variant>
        <vt:i4>3</vt:i4>
      </vt:variant>
      <vt:variant>
        <vt:i4>0</vt:i4>
      </vt:variant>
      <vt:variant>
        <vt:i4>5</vt:i4>
      </vt:variant>
      <vt:variant>
        <vt:lpwstr>mailto:procurement@eda.europa.eu</vt:lpwstr>
      </vt:variant>
      <vt:variant>
        <vt:lpwstr/>
      </vt:variant>
      <vt:variant>
        <vt:i4>3670030</vt:i4>
      </vt:variant>
      <vt:variant>
        <vt:i4>0</vt:i4>
      </vt:variant>
      <vt:variant>
        <vt:i4>0</vt:i4>
      </vt:variant>
      <vt:variant>
        <vt:i4>5</vt:i4>
      </vt:variant>
      <vt:variant>
        <vt:lpwstr>https://commission.europa.eu/publications/legal-entities_en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MUHAJ Rea</cp:lastModifiedBy>
  <cp:revision>220</cp:revision>
  <cp:lastPrinted>2016-09-27T09:13:00Z</cp:lastPrinted>
  <dcterms:created xsi:type="dcterms:W3CDTF">2024-10-14T08:24:00Z</dcterms:created>
  <dcterms:modified xsi:type="dcterms:W3CDTF">2024-10-25T13:30:00Z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AuthorIds_UIVersion_1537">
    <vt:lpwstr>38</vt:lpwstr>
  </property>
  <property fmtid="{D5CDD505-2E9C-101B-9397-08002B2CF9AE}" pid="13" name="ContentTypeId">
    <vt:lpwstr>0x0101040024B534889B9E7945989D4006A21F102F</vt:lpwstr>
  </property>
</Properties>
</file>